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D99" w:rsidRPr="006F2D99" w:rsidRDefault="006F2D99">
      <w:pPr>
        <w:pStyle w:val="ConsPlusTitle"/>
        <w:jc w:val="center"/>
        <w:outlineLvl w:val="0"/>
        <w:rPr>
          <w:rFonts w:ascii="Times New Roman" w:hAnsi="Times New Roman" w:cs="Times New Roman"/>
          <w:szCs w:val="22"/>
        </w:rPr>
      </w:pPr>
      <w:r w:rsidRPr="006F2D99">
        <w:rPr>
          <w:rFonts w:ascii="Times New Roman" w:hAnsi="Times New Roman" w:cs="Times New Roman"/>
          <w:szCs w:val="22"/>
        </w:rPr>
        <w:t>ПРАВИТЕЛЬСТВО ОРЕНБУРГСКОЙ ОБЛАСТИ</w:t>
      </w:r>
    </w:p>
    <w:p w:rsidR="006F2D99" w:rsidRPr="006F2D99" w:rsidRDefault="006F2D99">
      <w:pPr>
        <w:pStyle w:val="ConsPlusTitle"/>
        <w:jc w:val="center"/>
        <w:rPr>
          <w:rFonts w:ascii="Times New Roman" w:hAnsi="Times New Roman" w:cs="Times New Roman"/>
          <w:szCs w:val="22"/>
        </w:rPr>
      </w:pPr>
    </w:p>
    <w:p w:rsidR="006F2D99" w:rsidRPr="006F2D99" w:rsidRDefault="006F2D99">
      <w:pPr>
        <w:pStyle w:val="ConsPlusTitle"/>
        <w:jc w:val="center"/>
        <w:rPr>
          <w:rFonts w:ascii="Times New Roman" w:hAnsi="Times New Roman" w:cs="Times New Roman"/>
          <w:szCs w:val="22"/>
        </w:rPr>
      </w:pPr>
      <w:r w:rsidRPr="006F2D99">
        <w:rPr>
          <w:rFonts w:ascii="Times New Roman" w:hAnsi="Times New Roman" w:cs="Times New Roman"/>
          <w:szCs w:val="22"/>
        </w:rPr>
        <w:t>ПОСТАНОВЛЕНИЕ</w:t>
      </w:r>
    </w:p>
    <w:p w:rsidR="006F2D99" w:rsidRPr="006F2D99" w:rsidRDefault="006F2D99">
      <w:pPr>
        <w:pStyle w:val="ConsPlusTitle"/>
        <w:jc w:val="center"/>
        <w:rPr>
          <w:rFonts w:ascii="Times New Roman" w:hAnsi="Times New Roman" w:cs="Times New Roman"/>
          <w:szCs w:val="22"/>
        </w:rPr>
      </w:pPr>
      <w:r w:rsidRPr="006F2D99">
        <w:rPr>
          <w:rFonts w:ascii="Times New Roman" w:hAnsi="Times New Roman" w:cs="Times New Roman"/>
          <w:szCs w:val="22"/>
        </w:rPr>
        <w:t>от 10 сентября 2013 г. N 767-пп</w:t>
      </w:r>
    </w:p>
    <w:p w:rsidR="006F2D99" w:rsidRPr="006F2D99" w:rsidRDefault="006F2D99">
      <w:pPr>
        <w:pStyle w:val="ConsPlusTitle"/>
        <w:jc w:val="center"/>
        <w:rPr>
          <w:rFonts w:ascii="Times New Roman" w:hAnsi="Times New Roman" w:cs="Times New Roman"/>
          <w:szCs w:val="22"/>
        </w:rPr>
      </w:pPr>
    </w:p>
    <w:p w:rsidR="006F2D99" w:rsidRPr="006F2D99" w:rsidRDefault="006F2D99">
      <w:pPr>
        <w:pStyle w:val="ConsPlusTitle"/>
        <w:jc w:val="center"/>
        <w:rPr>
          <w:rFonts w:ascii="Times New Roman" w:hAnsi="Times New Roman" w:cs="Times New Roman"/>
          <w:szCs w:val="22"/>
        </w:rPr>
      </w:pPr>
      <w:r w:rsidRPr="006F2D99">
        <w:rPr>
          <w:rFonts w:ascii="Times New Roman" w:hAnsi="Times New Roman" w:cs="Times New Roman"/>
          <w:szCs w:val="22"/>
        </w:rPr>
        <w:t>Об утверждении государственной программы</w:t>
      </w:r>
    </w:p>
    <w:p w:rsidR="006F2D99" w:rsidRPr="006F2D99" w:rsidRDefault="006F2D99">
      <w:pPr>
        <w:pStyle w:val="ConsPlusTitle"/>
        <w:jc w:val="center"/>
        <w:rPr>
          <w:rFonts w:ascii="Times New Roman" w:hAnsi="Times New Roman" w:cs="Times New Roman"/>
          <w:szCs w:val="22"/>
        </w:rPr>
      </w:pPr>
      <w:r w:rsidRPr="006F2D99">
        <w:rPr>
          <w:rFonts w:ascii="Times New Roman" w:hAnsi="Times New Roman" w:cs="Times New Roman"/>
          <w:szCs w:val="22"/>
        </w:rPr>
        <w:t>"Экономическое развитие Оренбургской области"</w:t>
      </w:r>
    </w:p>
    <w:p w:rsidR="006F2D99" w:rsidRPr="006F2D99" w:rsidRDefault="006F2D99">
      <w:pPr>
        <w:pStyle w:val="ConsPlusTitle"/>
        <w:jc w:val="center"/>
        <w:rPr>
          <w:rFonts w:ascii="Times New Roman" w:hAnsi="Times New Roman" w:cs="Times New Roman"/>
          <w:szCs w:val="22"/>
        </w:rPr>
      </w:pPr>
      <w:r w:rsidRPr="006F2D99">
        <w:rPr>
          <w:rFonts w:ascii="Times New Roman" w:hAnsi="Times New Roman" w:cs="Times New Roman"/>
          <w:szCs w:val="22"/>
        </w:rPr>
        <w:t>на 2014 - 2015 годы и на перспективу до 2020 года</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27.12.2013 </w:t>
      </w:r>
      <w:hyperlink r:id="rId4" w:history="1">
        <w:r w:rsidRPr="006F2D99">
          <w:rPr>
            <w:rFonts w:ascii="Times New Roman" w:hAnsi="Times New Roman" w:cs="Times New Roman"/>
            <w:color w:val="0000FF"/>
            <w:szCs w:val="22"/>
          </w:rPr>
          <w:t>N 1244-пп</w:t>
        </w:r>
      </w:hyperlink>
      <w:r w:rsidRPr="006F2D99">
        <w:rPr>
          <w:rFonts w:ascii="Times New Roman" w:hAnsi="Times New Roman" w:cs="Times New Roman"/>
          <w:szCs w:val="22"/>
        </w:rPr>
        <w:t xml:space="preserve">, от 30.12.2013 </w:t>
      </w:r>
      <w:hyperlink r:id="rId5" w:history="1">
        <w:r w:rsidRPr="006F2D99">
          <w:rPr>
            <w:rFonts w:ascii="Times New Roman" w:hAnsi="Times New Roman" w:cs="Times New Roman"/>
            <w:color w:val="0000FF"/>
            <w:szCs w:val="22"/>
          </w:rPr>
          <w:t>N 1271-пп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25.03.2014 </w:t>
      </w:r>
      <w:hyperlink r:id="rId6" w:history="1">
        <w:r w:rsidRPr="006F2D99">
          <w:rPr>
            <w:rFonts w:ascii="Times New Roman" w:hAnsi="Times New Roman" w:cs="Times New Roman"/>
            <w:color w:val="0000FF"/>
            <w:szCs w:val="22"/>
          </w:rPr>
          <w:t>N 176-пп</w:t>
        </w:r>
      </w:hyperlink>
      <w:r w:rsidRPr="006F2D99">
        <w:rPr>
          <w:rFonts w:ascii="Times New Roman" w:hAnsi="Times New Roman" w:cs="Times New Roman"/>
          <w:szCs w:val="22"/>
        </w:rPr>
        <w:t xml:space="preserve">, от 15.05.2014 </w:t>
      </w:r>
      <w:hyperlink r:id="rId7" w:history="1">
        <w:r w:rsidRPr="006F2D99">
          <w:rPr>
            <w:rFonts w:ascii="Times New Roman" w:hAnsi="Times New Roman" w:cs="Times New Roman"/>
            <w:color w:val="0000FF"/>
            <w:szCs w:val="22"/>
          </w:rPr>
          <w:t>N 293-пп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07.07.2014 </w:t>
      </w:r>
      <w:hyperlink r:id="rId8" w:history="1">
        <w:r w:rsidRPr="006F2D99">
          <w:rPr>
            <w:rFonts w:ascii="Times New Roman" w:hAnsi="Times New Roman" w:cs="Times New Roman"/>
            <w:color w:val="0000FF"/>
            <w:szCs w:val="22"/>
          </w:rPr>
          <w:t>N 474-пп</w:t>
        </w:r>
      </w:hyperlink>
      <w:r w:rsidRPr="006F2D99">
        <w:rPr>
          <w:rFonts w:ascii="Times New Roman" w:hAnsi="Times New Roman" w:cs="Times New Roman"/>
          <w:szCs w:val="22"/>
        </w:rPr>
        <w:t xml:space="preserve">, от 12.09.2014 </w:t>
      </w:r>
      <w:hyperlink r:id="rId9" w:history="1">
        <w:r w:rsidRPr="006F2D99">
          <w:rPr>
            <w:rFonts w:ascii="Times New Roman" w:hAnsi="Times New Roman" w:cs="Times New Roman"/>
            <w:color w:val="0000FF"/>
            <w:szCs w:val="22"/>
          </w:rPr>
          <w:t>N 678-пп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14.11.2014 </w:t>
      </w:r>
      <w:hyperlink r:id="rId10" w:history="1">
        <w:r w:rsidRPr="006F2D99">
          <w:rPr>
            <w:rFonts w:ascii="Times New Roman" w:hAnsi="Times New Roman" w:cs="Times New Roman"/>
            <w:color w:val="0000FF"/>
            <w:szCs w:val="22"/>
          </w:rPr>
          <w:t>N 877-пп</w:t>
        </w:r>
      </w:hyperlink>
      <w:r w:rsidRPr="006F2D99">
        <w:rPr>
          <w:rFonts w:ascii="Times New Roman" w:hAnsi="Times New Roman" w:cs="Times New Roman"/>
          <w:szCs w:val="22"/>
        </w:rPr>
        <w:t xml:space="preserve">, от 30.12.2014 </w:t>
      </w:r>
      <w:hyperlink r:id="rId11" w:history="1">
        <w:r w:rsidRPr="006F2D99">
          <w:rPr>
            <w:rFonts w:ascii="Times New Roman" w:hAnsi="Times New Roman" w:cs="Times New Roman"/>
            <w:color w:val="0000FF"/>
            <w:szCs w:val="22"/>
          </w:rPr>
          <w:t>N 1042-пп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03.04.2015 </w:t>
      </w:r>
      <w:hyperlink r:id="rId12" w:history="1">
        <w:r w:rsidRPr="006F2D99">
          <w:rPr>
            <w:rFonts w:ascii="Times New Roman" w:hAnsi="Times New Roman" w:cs="Times New Roman"/>
            <w:color w:val="0000FF"/>
            <w:szCs w:val="22"/>
          </w:rPr>
          <w:t>N 226-пп</w:t>
        </w:r>
      </w:hyperlink>
      <w:r w:rsidRPr="006F2D99">
        <w:rPr>
          <w:rFonts w:ascii="Times New Roman" w:hAnsi="Times New Roman" w:cs="Times New Roman"/>
          <w:szCs w:val="22"/>
        </w:rPr>
        <w:t xml:space="preserve">, от 04.06.2015 </w:t>
      </w:r>
      <w:hyperlink r:id="rId13" w:history="1">
        <w:r w:rsidRPr="006F2D99">
          <w:rPr>
            <w:rFonts w:ascii="Times New Roman" w:hAnsi="Times New Roman" w:cs="Times New Roman"/>
            <w:color w:val="0000FF"/>
            <w:szCs w:val="22"/>
          </w:rPr>
          <w:t>N 429-пп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03.08.2015 </w:t>
      </w:r>
      <w:hyperlink r:id="rId14" w:history="1">
        <w:r w:rsidRPr="006F2D99">
          <w:rPr>
            <w:rFonts w:ascii="Times New Roman" w:hAnsi="Times New Roman" w:cs="Times New Roman"/>
            <w:color w:val="0000FF"/>
            <w:szCs w:val="22"/>
          </w:rPr>
          <w:t>N 583-пп</w:t>
        </w:r>
      </w:hyperlink>
      <w:r w:rsidRPr="006F2D99">
        <w:rPr>
          <w:rFonts w:ascii="Times New Roman" w:hAnsi="Times New Roman" w:cs="Times New Roman"/>
          <w:szCs w:val="22"/>
        </w:rPr>
        <w:t xml:space="preserve">, от 08.10.2015 </w:t>
      </w:r>
      <w:hyperlink r:id="rId15" w:history="1">
        <w:r w:rsidRPr="006F2D99">
          <w:rPr>
            <w:rFonts w:ascii="Times New Roman" w:hAnsi="Times New Roman" w:cs="Times New Roman"/>
            <w:color w:val="0000FF"/>
            <w:szCs w:val="22"/>
          </w:rPr>
          <w:t>N 789-пп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05.11.2015 </w:t>
      </w:r>
      <w:hyperlink r:id="rId16" w:history="1">
        <w:r w:rsidRPr="006F2D99">
          <w:rPr>
            <w:rFonts w:ascii="Times New Roman" w:hAnsi="Times New Roman" w:cs="Times New Roman"/>
            <w:color w:val="0000FF"/>
            <w:szCs w:val="22"/>
          </w:rPr>
          <w:t>N 869-пп</w:t>
        </w:r>
      </w:hyperlink>
      <w:r w:rsidRPr="006F2D99">
        <w:rPr>
          <w:rFonts w:ascii="Times New Roman" w:hAnsi="Times New Roman" w:cs="Times New Roman"/>
          <w:szCs w:val="22"/>
        </w:rPr>
        <w:t xml:space="preserve">, от 21.01.2016 </w:t>
      </w:r>
      <w:hyperlink r:id="rId17" w:history="1">
        <w:r w:rsidRPr="006F2D99">
          <w:rPr>
            <w:rFonts w:ascii="Times New Roman" w:hAnsi="Times New Roman" w:cs="Times New Roman"/>
            <w:color w:val="0000FF"/>
            <w:szCs w:val="22"/>
          </w:rPr>
          <w:t>N 30-пп</w:t>
        </w:r>
      </w:hyperlink>
      <w:r w:rsidRPr="006F2D99">
        <w:rPr>
          <w:rFonts w:ascii="Times New Roman" w:hAnsi="Times New Roman" w:cs="Times New Roman"/>
          <w:szCs w:val="22"/>
        </w:rPr>
        <w:t xml:space="preserve">, от 15.04.2016 </w:t>
      </w:r>
      <w:hyperlink r:id="rId18" w:history="1">
        <w:r w:rsidRPr="006F2D99">
          <w:rPr>
            <w:rFonts w:ascii="Times New Roman" w:hAnsi="Times New Roman" w:cs="Times New Roman"/>
            <w:color w:val="0000FF"/>
            <w:szCs w:val="22"/>
          </w:rPr>
          <w:t>N 261-пп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30.06.2016 </w:t>
      </w:r>
      <w:hyperlink r:id="rId19"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 xml:space="preserve">, от 14.10.2016 </w:t>
      </w:r>
      <w:hyperlink r:id="rId20"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21"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соответствии с постановлениями Правительства Оренбургской области от 20 августа 2010 года </w:t>
      </w:r>
      <w:hyperlink r:id="rId22" w:history="1">
        <w:r w:rsidRPr="006F2D99">
          <w:rPr>
            <w:rFonts w:ascii="Times New Roman" w:hAnsi="Times New Roman" w:cs="Times New Roman"/>
            <w:color w:val="0000FF"/>
            <w:szCs w:val="22"/>
          </w:rPr>
          <w:t>N 551-пп</w:t>
        </w:r>
      </w:hyperlink>
      <w:r w:rsidRPr="006F2D99">
        <w:rPr>
          <w:rFonts w:ascii="Times New Roman" w:hAnsi="Times New Roman" w:cs="Times New Roman"/>
          <w:szCs w:val="22"/>
        </w:rPr>
        <w:t xml:space="preserve"> "О стратегии развития Оренбургской области до 2020 года и на период до 2030 года", от 11 октября 2012 года </w:t>
      </w:r>
      <w:hyperlink r:id="rId23" w:history="1">
        <w:r w:rsidRPr="006F2D99">
          <w:rPr>
            <w:rFonts w:ascii="Times New Roman" w:hAnsi="Times New Roman" w:cs="Times New Roman"/>
            <w:color w:val="0000FF"/>
            <w:szCs w:val="22"/>
          </w:rPr>
          <w:t>N 890-п</w:t>
        </w:r>
      </w:hyperlink>
      <w:r w:rsidRPr="006F2D99">
        <w:rPr>
          <w:rFonts w:ascii="Times New Roman" w:hAnsi="Times New Roman" w:cs="Times New Roman"/>
          <w:szCs w:val="22"/>
        </w:rPr>
        <w:t xml:space="preserve"> "Об утверждении плана-графика исполнения поручений Председателя Правительства Российской Федерации Д.А. Медведева по реализации Указа Президента Российской Федерации от 7 мая 2012 года N 596 "О долгосрочной государственной экономической политике", распоряжениями Губернатора Оренбургской области от 8 октября 2012 года </w:t>
      </w:r>
      <w:hyperlink r:id="rId24" w:history="1">
        <w:r w:rsidRPr="006F2D99">
          <w:rPr>
            <w:rFonts w:ascii="Times New Roman" w:hAnsi="Times New Roman" w:cs="Times New Roman"/>
            <w:color w:val="0000FF"/>
            <w:szCs w:val="22"/>
          </w:rPr>
          <w:t>N 373-р</w:t>
        </w:r>
      </w:hyperlink>
      <w:r w:rsidRPr="006F2D99">
        <w:rPr>
          <w:rFonts w:ascii="Times New Roman" w:hAnsi="Times New Roman" w:cs="Times New Roman"/>
          <w:szCs w:val="22"/>
        </w:rPr>
        <w:t xml:space="preserve"> "Об утверждении перечня государственных программ Оренбургской области", от 25 января 2013 года </w:t>
      </w:r>
      <w:hyperlink r:id="rId25" w:history="1">
        <w:r w:rsidRPr="006F2D99">
          <w:rPr>
            <w:rFonts w:ascii="Times New Roman" w:hAnsi="Times New Roman" w:cs="Times New Roman"/>
            <w:color w:val="0000FF"/>
            <w:szCs w:val="22"/>
          </w:rPr>
          <w:t>N 18-р</w:t>
        </w:r>
      </w:hyperlink>
      <w:r w:rsidRPr="006F2D99">
        <w:rPr>
          <w:rFonts w:ascii="Times New Roman" w:hAnsi="Times New Roman" w:cs="Times New Roman"/>
          <w:szCs w:val="22"/>
        </w:rPr>
        <w:t xml:space="preserve"> "Об образовании рабочей группы по разработке государственной программы Оренбургской области "Экономическое развитие Оренбургской области" на 2013 - 2015 годы и на перспективу до 2020 года" Правительство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ПОСТАНОВЛЯЕТ:</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1. Утвердить государственную </w:t>
      </w:r>
      <w:hyperlink w:anchor="P94" w:history="1">
        <w:r w:rsidRPr="006F2D99">
          <w:rPr>
            <w:rFonts w:ascii="Times New Roman" w:hAnsi="Times New Roman" w:cs="Times New Roman"/>
            <w:color w:val="0000FF"/>
            <w:szCs w:val="22"/>
          </w:rPr>
          <w:t>программу</w:t>
        </w:r>
      </w:hyperlink>
      <w:r w:rsidRPr="006F2D99">
        <w:rPr>
          <w:rFonts w:ascii="Times New Roman" w:hAnsi="Times New Roman" w:cs="Times New Roman"/>
          <w:szCs w:val="22"/>
        </w:rPr>
        <w:t xml:space="preserve"> "Экономическое развитие Оренбургской области" на 2014 - 2015 годы и на перспективу до 2020 года согласно приложению.</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2. Признать утратившими силу постановления Правительства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26 июля 2011 года </w:t>
      </w:r>
      <w:hyperlink r:id="rId26" w:history="1">
        <w:r w:rsidRPr="006F2D99">
          <w:rPr>
            <w:rFonts w:ascii="Times New Roman" w:hAnsi="Times New Roman" w:cs="Times New Roman"/>
            <w:color w:val="0000FF"/>
            <w:szCs w:val="22"/>
          </w:rPr>
          <w:t>N 647-пп</w:t>
        </w:r>
      </w:hyperlink>
      <w:r w:rsidRPr="006F2D99">
        <w:rPr>
          <w:rFonts w:ascii="Times New Roman" w:hAnsi="Times New Roman" w:cs="Times New Roman"/>
          <w:szCs w:val="22"/>
        </w:rPr>
        <w:t xml:space="preserve"> "Об утверждении областной целевой программы "О развитии малого и среднего предпринимательства в Оренбургской области" на 2012 - 2014 годы";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5 мая 2012 года </w:t>
      </w:r>
      <w:hyperlink r:id="rId27" w:history="1">
        <w:r w:rsidRPr="006F2D99">
          <w:rPr>
            <w:rFonts w:ascii="Times New Roman" w:hAnsi="Times New Roman" w:cs="Times New Roman"/>
            <w:color w:val="0000FF"/>
            <w:szCs w:val="22"/>
          </w:rPr>
          <w:t>N 388-пп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 июля 2011 года N 647-пп";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17 августа 2012 года </w:t>
      </w:r>
      <w:hyperlink r:id="rId28" w:history="1">
        <w:r w:rsidRPr="006F2D99">
          <w:rPr>
            <w:rFonts w:ascii="Times New Roman" w:hAnsi="Times New Roman" w:cs="Times New Roman"/>
            <w:color w:val="0000FF"/>
            <w:szCs w:val="22"/>
          </w:rPr>
          <w:t>N 684-пп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 июля 2011 года N 647-пп";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6 ноября 2012 года </w:t>
      </w:r>
      <w:hyperlink r:id="rId29" w:history="1">
        <w:r w:rsidRPr="006F2D99">
          <w:rPr>
            <w:rFonts w:ascii="Times New Roman" w:hAnsi="Times New Roman" w:cs="Times New Roman"/>
            <w:color w:val="0000FF"/>
            <w:szCs w:val="22"/>
          </w:rPr>
          <w:t>N 960-пп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 июля 2011 года N 647-пп";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30 ноября 2012 года </w:t>
      </w:r>
      <w:hyperlink r:id="rId30" w:history="1">
        <w:r w:rsidRPr="006F2D99">
          <w:rPr>
            <w:rFonts w:ascii="Times New Roman" w:hAnsi="Times New Roman" w:cs="Times New Roman"/>
            <w:color w:val="0000FF"/>
            <w:szCs w:val="22"/>
          </w:rPr>
          <w:t>N 1023-пп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 июля 2011 года N 647-пп";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3 декабря 2012 года </w:t>
      </w:r>
      <w:hyperlink r:id="rId31" w:history="1">
        <w:r w:rsidRPr="006F2D99">
          <w:rPr>
            <w:rFonts w:ascii="Times New Roman" w:hAnsi="Times New Roman" w:cs="Times New Roman"/>
            <w:color w:val="0000FF"/>
            <w:szCs w:val="22"/>
          </w:rPr>
          <w:t>N 1026-пп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 июля 2011 года N 647-пп";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25 февраля 2013 года </w:t>
      </w:r>
      <w:hyperlink r:id="rId32" w:history="1">
        <w:r w:rsidRPr="006F2D99">
          <w:rPr>
            <w:rFonts w:ascii="Times New Roman" w:hAnsi="Times New Roman" w:cs="Times New Roman"/>
            <w:color w:val="0000FF"/>
            <w:szCs w:val="22"/>
          </w:rPr>
          <w:t>140-пп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 июля 2011 года N 647-пп";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24 мая 2013 года </w:t>
      </w:r>
      <w:hyperlink r:id="rId33" w:history="1">
        <w:r w:rsidRPr="006F2D99">
          <w:rPr>
            <w:rFonts w:ascii="Times New Roman" w:hAnsi="Times New Roman" w:cs="Times New Roman"/>
            <w:color w:val="0000FF"/>
            <w:szCs w:val="22"/>
          </w:rPr>
          <w:t>N 402-пп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 июля 2011 года N 647-пп";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31 июля 2013 года </w:t>
      </w:r>
      <w:hyperlink r:id="rId34" w:history="1">
        <w:r w:rsidRPr="006F2D99">
          <w:rPr>
            <w:rFonts w:ascii="Times New Roman" w:hAnsi="Times New Roman" w:cs="Times New Roman"/>
            <w:color w:val="0000FF"/>
            <w:szCs w:val="22"/>
          </w:rPr>
          <w:t>N 659-пп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 июля 2011 года N 647-пп";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 июля 2012 года </w:t>
      </w:r>
      <w:hyperlink r:id="rId35" w:history="1">
        <w:r w:rsidRPr="006F2D99">
          <w:rPr>
            <w:rFonts w:ascii="Times New Roman" w:hAnsi="Times New Roman" w:cs="Times New Roman"/>
            <w:color w:val="0000FF"/>
            <w:szCs w:val="22"/>
          </w:rPr>
          <w:t>N 557-пп</w:t>
        </w:r>
      </w:hyperlink>
      <w:r w:rsidRPr="006F2D99">
        <w:rPr>
          <w:rFonts w:ascii="Times New Roman" w:hAnsi="Times New Roman" w:cs="Times New Roman"/>
          <w:szCs w:val="22"/>
        </w:rPr>
        <w:t xml:space="preserve"> "Об областной целевой программе "Развитие инвестиционной и инновационной деятельности в Оренбургской области" на 2013 - 2017 годы";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11 марта 2013 года </w:t>
      </w:r>
      <w:hyperlink r:id="rId36" w:history="1">
        <w:r w:rsidRPr="006F2D99">
          <w:rPr>
            <w:rFonts w:ascii="Times New Roman" w:hAnsi="Times New Roman" w:cs="Times New Roman"/>
            <w:color w:val="0000FF"/>
            <w:szCs w:val="22"/>
          </w:rPr>
          <w:t>N 177-пп</w:t>
        </w:r>
      </w:hyperlink>
      <w:r w:rsidRPr="006F2D99">
        <w:rPr>
          <w:rFonts w:ascii="Times New Roman" w:hAnsi="Times New Roman" w:cs="Times New Roman"/>
          <w:szCs w:val="22"/>
        </w:rPr>
        <w:t xml:space="preserve"> "О внесении изменений в постановление Правительства </w:t>
      </w:r>
      <w:r w:rsidRPr="006F2D99">
        <w:rPr>
          <w:rFonts w:ascii="Times New Roman" w:hAnsi="Times New Roman" w:cs="Times New Roman"/>
          <w:szCs w:val="22"/>
        </w:rPr>
        <w:lastRenderedPageBreak/>
        <w:t>Оренбургской области от 02.07.2012 N 557-пп";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14 августа 2013 года </w:t>
      </w:r>
      <w:hyperlink r:id="rId37" w:history="1">
        <w:r w:rsidRPr="006F2D99">
          <w:rPr>
            <w:rFonts w:ascii="Times New Roman" w:hAnsi="Times New Roman" w:cs="Times New Roman"/>
            <w:color w:val="0000FF"/>
            <w:szCs w:val="22"/>
          </w:rPr>
          <w:t>N 681-пп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02.07.2012 N 557-пп";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29 июня 2011 года </w:t>
      </w:r>
      <w:hyperlink r:id="rId38" w:history="1">
        <w:r w:rsidRPr="006F2D99">
          <w:rPr>
            <w:rFonts w:ascii="Times New Roman" w:hAnsi="Times New Roman" w:cs="Times New Roman"/>
            <w:color w:val="0000FF"/>
            <w:szCs w:val="22"/>
          </w:rPr>
          <w:t>N 518-пп</w:t>
        </w:r>
      </w:hyperlink>
      <w:r w:rsidRPr="006F2D99">
        <w:rPr>
          <w:rFonts w:ascii="Times New Roman" w:hAnsi="Times New Roman" w:cs="Times New Roman"/>
          <w:szCs w:val="22"/>
        </w:rPr>
        <w:t xml:space="preserve"> "Об утверждении областной целевой программы "Развитие торговли в Оренбургской области" на 2012 - 2014 годы";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25 июня 2012 года </w:t>
      </w:r>
      <w:hyperlink r:id="rId39" w:history="1">
        <w:r w:rsidRPr="006F2D99">
          <w:rPr>
            <w:rFonts w:ascii="Times New Roman" w:hAnsi="Times New Roman" w:cs="Times New Roman"/>
            <w:color w:val="0000FF"/>
            <w:szCs w:val="22"/>
          </w:rPr>
          <w:t>N 509-пп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 июня 2011 года N 518-пп";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6 ноября 2012 года </w:t>
      </w:r>
      <w:hyperlink r:id="rId40" w:history="1">
        <w:r w:rsidRPr="006F2D99">
          <w:rPr>
            <w:rFonts w:ascii="Times New Roman" w:hAnsi="Times New Roman" w:cs="Times New Roman"/>
            <w:color w:val="0000FF"/>
            <w:szCs w:val="22"/>
          </w:rPr>
          <w:t>N 957-пп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 июня 2011 года N 518-пп";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30 ноября 2012 года </w:t>
      </w:r>
      <w:hyperlink r:id="rId41" w:history="1">
        <w:r w:rsidRPr="006F2D99">
          <w:rPr>
            <w:rFonts w:ascii="Times New Roman" w:hAnsi="Times New Roman" w:cs="Times New Roman"/>
            <w:color w:val="0000FF"/>
            <w:szCs w:val="22"/>
          </w:rPr>
          <w:t>N 1025-пп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 июня 2011 года N 518-пп";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22 февраля 2013 года </w:t>
      </w:r>
      <w:hyperlink r:id="rId42" w:history="1">
        <w:r w:rsidRPr="006F2D99">
          <w:rPr>
            <w:rFonts w:ascii="Times New Roman" w:hAnsi="Times New Roman" w:cs="Times New Roman"/>
            <w:color w:val="0000FF"/>
            <w:szCs w:val="22"/>
          </w:rPr>
          <w:t>N 132-пп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 июня 2011 года N 518-пп";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27 июня 2013 года </w:t>
      </w:r>
      <w:hyperlink r:id="rId43" w:history="1">
        <w:r w:rsidRPr="006F2D99">
          <w:rPr>
            <w:rFonts w:ascii="Times New Roman" w:hAnsi="Times New Roman" w:cs="Times New Roman"/>
            <w:color w:val="0000FF"/>
            <w:szCs w:val="22"/>
          </w:rPr>
          <w:t>N 530-пп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 июня 2011 года N 518-пп";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21 августа 2013 года </w:t>
      </w:r>
      <w:hyperlink r:id="rId44" w:history="1">
        <w:r w:rsidRPr="006F2D99">
          <w:rPr>
            <w:rFonts w:ascii="Times New Roman" w:hAnsi="Times New Roman" w:cs="Times New Roman"/>
            <w:color w:val="0000FF"/>
            <w:szCs w:val="22"/>
          </w:rPr>
          <w:t>N 699-пп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 июня 2011 года N 518-пп";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22 августа 2011 года </w:t>
      </w:r>
      <w:hyperlink r:id="rId45" w:history="1">
        <w:r w:rsidRPr="006F2D99">
          <w:rPr>
            <w:rFonts w:ascii="Times New Roman" w:hAnsi="Times New Roman" w:cs="Times New Roman"/>
            <w:color w:val="0000FF"/>
            <w:szCs w:val="22"/>
          </w:rPr>
          <w:t>N 769-пп</w:t>
        </w:r>
      </w:hyperlink>
      <w:r w:rsidRPr="006F2D99">
        <w:rPr>
          <w:rFonts w:ascii="Times New Roman" w:hAnsi="Times New Roman" w:cs="Times New Roman"/>
          <w:szCs w:val="22"/>
        </w:rPr>
        <w:t xml:space="preserve"> "Об областной целевой программе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Оренбургской области" на 2012 - 2014 годы";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6 ноября 2012 года </w:t>
      </w:r>
      <w:hyperlink r:id="rId46" w:history="1">
        <w:r w:rsidRPr="006F2D99">
          <w:rPr>
            <w:rFonts w:ascii="Times New Roman" w:hAnsi="Times New Roman" w:cs="Times New Roman"/>
            <w:color w:val="0000FF"/>
            <w:szCs w:val="22"/>
          </w:rPr>
          <w:t>N 961-пп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22 августа 2011 года N 769-пп";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 июля 2013 года </w:t>
      </w:r>
      <w:hyperlink r:id="rId47" w:history="1">
        <w:r w:rsidRPr="006F2D99">
          <w:rPr>
            <w:rFonts w:ascii="Times New Roman" w:hAnsi="Times New Roman" w:cs="Times New Roman"/>
            <w:color w:val="0000FF"/>
            <w:szCs w:val="22"/>
          </w:rPr>
          <w:t>N 566-пп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22 августа 2011 года N 769-пп";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4 сентября 2013 года </w:t>
      </w:r>
      <w:hyperlink r:id="rId48" w:history="1">
        <w:r w:rsidRPr="006F2D99">
          <w:rPr>
            <w:rFonts w:ascii="Times New Roman" w:hAnsi="Times New Roman" w:cs="Times New Roman"/>
            <w:color w:val="0000FF"/>
            <w:szCs w:val="22"/>
          </w:rPr>
          <w:t>N 742-пп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22 августа 2011 года N 769-пп"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30.09.2010 </w:t>
      </w:r>
      <w:hyperlink r:id="rId49" w:history="1">
        <w:r w:rsidRPr="006F2D99">
          <w:rPr>
            <w:rFonts w:ascii="Times New Roman" w:hAnsi="Times New Roman" w:cs="Times New Roman"/>
            <w:color w:val="0000FF"/>
            <w:szCs w:val="22"/>
          </w:rPr>
          <w:t>N 705-пп</w:t>
        </w:r>
      </w:hyperlink>
      <w:r w:rsidRPr="006F2D99">
        <w:rPr>
          <w:rFonts w:ascii="Times New Roman" w:hAnsi="Times New Roman" w:cs="Times New Roman"/>
          <w:szCs w:val="22"/>
        </w:rPr>
        <w:t xml:space="preserve"> "Об утверждении областной целевой программы "Модернизация машиностроительного комплекса Оренбургской области на 2011 - 2015 годы";</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50"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30.12.2011 </w:t>
      </w:r>
      <w:hyperlink r:id="rId51" w:history="1">
        <w:r w:rsidRPr="006F2D99">
          <w:rPr>
            <w:rFonts w:ascii="Times New Roman" w:hAnsi="Times New Roman" w:cs="Times New Roman"/>
            <w:color w:val="0000FF"/>
            <w:szCs w:val="22"/>
          </w:rPr>
          <w:t>N 1317-пп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30.09 2010 года N 705-пп";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52"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30.07.2013 </w:t>
      </w:r>
      <w:hyperlink r:id="rId53" w:history="1">
        <w:r w:rsidRPr="006F2D99">
          <w:rPr>
            <w:rFonts w:ascii="Times New Roman" w:hAnsi="Times New Roman" w:cs="Times New Roman"/>
            <w:color w:val="0000FF"/>
            <w:szCs w:val="22"/>
          </w:rPr>
          <w:t>N 653-пп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30.09 2010 года N 705-пп";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54"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23.12.2013 </w:t>
      </w:r>
      <w:hyperlink r:id="rId55" w:history="1">
        <w:r w:rsidRPr="006F2D99">
          <w:rPr>
            <w:rFonts w:ascii="Times New Roman" w:hAnsi="Times New Roman" w:cs="Times New Roman"/>
            <w:color w:val="0000FF"/>
            <w:szCs w:val="22"/>
          </w:rPr>
          <w:t>N 1193-пп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30.09 2010 года N 705-пп";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56"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16.01.2012 </w:t>
      </w:r>
      <w:hyperlink r:id="rId57" w:history="1">
        <w:r w:rsidRPr="006F2D99">
          <w:rPr>
            <w:rFonts w:ascii="Times New Roman" w:hAnsi="Times New Roman" w:cs="Times New Roman"/>
            <w:color w:val="0000FF"/>
            <w:szCs w:val="22"/>
          </w:rPr>
          <w:t>N 5-пп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29.06.2011 года N 518-пп";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58"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20.09.2013 </w:t>
      </w:r>
      <w:hyperlink r:id="rId59" w:history="1">
        <w:r w:rsidRPr="006F2D99">
          <w:rPr>
            <w:rFonts w:ascii="Times New Roman" w:hAnsi="Times New Roman" w:cs="Times New Roman"/>
            <w:color w:val="0000FF"/>
            <w:szCs w:val="22"/>
          </w:rPr>
          <w:t>N 789-пп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29.06.2011 года N 518-пп";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60"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31.10.2013 </w:t>
      </w:r>
      <w:hyperlink r:id="rId61" w:history="1">
        <w:r w:rsidRPr="006F2D99">
          <w:rPr>
            <w:rFonts w:ascii="Times New Roman" w:hAnsi="Times New Roman" w:cs="Times New Roman"/>
            <w:color w:val="0000FF"/>
            <w:szCs w:val="22"/>
          </w:rPr>
          <w:t>N 928-пп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29.06.2011 года N 518-пп";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62"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29.11.2013 </w:t>
      </w:r>
      <w:hyperlink r:id="rId63" w:history="1">
        <w:r w:rsidRPr="006F2D99">
          <w:rPr>
            <w:rFonts w:ascii="Times New Roman" w:hAnsi="Times New Roman" w:cs="Times New Roman"/>
            <w:color w:val="0000FF"/>
            <w:szCs w:val="22"/>
          </w:rPr>
          <w:t>N 1088-пп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29.06.2011 года N 518-пп";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64"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27.09.2013 </w:t>
      </w:r>
      <w:hyperlink r:id="rId65" w:history="1">
        <w:r w:rsidRPr="006F2D99">
          <w:rPr>
            <w:rFonts w:ascii="Times New Roman" w:hAnsi="Times New Roman" w:cs="Times New Roman"/>
            <w:color w:val="0000FF"/>
            <w:szCs w:val="22"/>
          </w:rPr>
          <w:t>N 797-пп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26.07.2011 года N 647-пп";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66"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06.11.2013 </w:t>
      </w:r>
      <w:hyperlink r:id="rId67" w:history="1">
        <w:r w:rsidRPr="006F2D99">
          <w:rPr>
            <w:rFonts w:ascii="Times New Roman" w:hAnsi="Times New Roman" w:cs="Times New Roman"/>
            <w:color w:val="0000FF"/>
            <w:szCs w:val="22"/>
          </w:rPr>
          <w:t>N 955-пп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26.07.2011 года N 647-пп";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(абзац введен </w:t>
      </w:r>
      <w:hyperlink r:id="rId68"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04.12.2013 </w:t>
      </w:r>
      <w:hyperlink r:id="rId69" w:history="1">
        <w:r w:rsidRPr="006F2D99">
          <w:rPr>
            <w:rFonts w:ascii="Times New Roman" w:hAnsi="Times New Roman" w:cs="Times New Roman"/>
            <w:color w:val="0000FF"/>
            <w:szCs w:val="22"/>
          </w:rPr>
          <w:t>N 1121-пп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26.07.2011 года N 647-пп";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70"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30.12.2013 N 1271-пп)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от 11 декабря 2013 года </w:t>
      </w:r>
      <w:hyperlink r:id="rId71" w:history="1">
        <w:r w:rsidRPr="006F2D99">
          <w:rPr>
            <w:rFonts w:ascii="Times New Roman" w:hAnsi="Times New Roman" w:cs="Times New Roman"/>
            <w:color w:val="0000FF"/>
            <w:szCs w:val="22"/>
          </w:rPr>
          <w:t>N 1171-пп</w:t>
        </w:r>
      </w:hyperlink>
      <w:r w:rsidRPr="006F2D99">
        <w:rPr>
          <w:rFonts w:ascii="Times New Roman" w:hAnsi="Times New Roman" w:cs="Times New Roman"/>
          <w:szCs w:val="22"/>
        </w:rPr>
        <w:t xml:space="preserve"> "О внесении изменений в постановление Правительства Оренбургской области от 2 июля 2012 года N 557-пп".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72"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27.12.2013 N 1244-пп)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3. Контроль за исполнением настоящего постановления возложить на вице-губернатора - заместителя председателя Правительства Оренбургской области по финансово-экономической политике Левинсон Н.Л.</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4. Постановление вступает в силу после его официального опубликования, но не ранее 1 января 2014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Губернатор -</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председатель Правительства</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Ю.А.БЕРГ</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0"/>
        <w:rPr>
          <w:rFonts w:ascii="Times New Roman" w:hAnsi="Times New Roman" w:cs="Times New Roman"/>
          <w:szCs w:val="22"/>
        </w:rPr>
      </w:pPr>
      <w:r w:rsidRPr="006F2D99">
        <w:rPr>
          <w:rFonts w:ascii="Times New Roman" w:hAnsi="Times New Roman" w:cs="Times New Roman"/>
          <w:szCs w:val="22"/>
        </w:rPr>
        <w:t>Приложение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постановлению</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Правительства</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от 10 сентября 2013 г. N 767-пп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Title"/>
        <w:jc w:val="center"/>
        <w:rPr>
          <w:rFonts w:ascii="Times New Roman" w:hAnsi="Times New Roman" w:cs="Times New Roman"/>
          <w:szCs w:val="22"/>
        </w:rPr>
      </w:pPr>
      <w:bookmarkStart w:id="0" w:name="P94"/>
      <w:bookmarkEnd w:id="0"/>
      <w:r w:rsidRPr="006F2D99">
        <w:rPr>
          <w:rFonts w:ascii="Times New Roman" w:hAnsi="Times New Roman" w:cs="Times New Roman"/>
          <w:szCs w:val="22"/>
        </w:rPr>
        <w:t>Государственная программа</w:t>
      </w:r>
    </w:p>
    <w:p w:rsidR="006F2D99" w:rsidRPr="006F2D99" w:rsidRDefault="006F2D99">
      <w:pPr>
        <w:pStyle w:val="ConsPlusTitle"/>
        <w:jc w:val="center"/>
        <w:rPr>
          <w:rFonts w:ascii="Times New Roman" w:hAnsi="Times New Roman" w:cs="Times New Roman"/>
          <w:szCs w:val="22"/>
        </w:rPr>
      </w:pPr>
      <w:r w:rsidRPr="006F2D99">
        <w:rPr>
          <w:rFonts w:ascii="Times New Roman" w:hAnsi="Times New Roman" w:cs="Times New Roman"/>
          <w:szCs w:val="22"/>
        </w:rPr>
        <w:t>"Экономическое развитие Оренбургской области"</w:t>
      </w:r>
    </w:p>
    <w:p w:rsidR="006F2D99" w:rsidRPr="006F2D99" w:rsidRDefault="006F2D99">
      <w:pPr>
        <w:pStyle w:val="ConsPlusTitle"/>
        <w:jc w:val="center"/>
        <w:rPr>
          <w:rFonts w:ascii="Times New Roman" w:hAnsi="Times New Roman" w:cs="Times New Roman"/>
          <w:szCs w:val="22"/>
        </w:rPr>
      </w:pPr>
      <w:r w:rsidRPr="006F2D99">
        <w:rPr>
          <w:rFonts w:ascii="Times New Roman" w:hAnsi="Times New Roman" w:cs="Times New Roman"/>
          <w:szCs w:val="22"/>
        </w:rPr>
        <w:t>на 2014 - 2015 годы и на перспективу до 2020 года</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21.01.2016 </w:t>
      </w:r>
      <w:hyperlink r:id="rId73" w:history="1">
        <w:r w:rsidRPr="006F2D99">
          <w:rPr>
            <w:rFonts w:ascii="Times New Roman" w:hAnsi="Times New Roman" w:cs="Times New Roman"/>
            <w:color w:val="0000FF"/>
            <w:szCs w:val="22"/>
          </w:rPr>
          <w:t>N 30-пп</w:t>
        </w:r>
      </w:hyperlink>
      <w:r w:rsidRPr="006F2D99">
        <w:rPr>
          <w:rFonts w:ascii="Times New Roman" w:hAnsi="Times New Roman" w:cs="Times New Roman"/>
          <w:szCs w:val="22"/>
        </w:rPr>
        <w:t xml:space="preserve">, от 15.04.2016 </w:t>
      </w:r>
      <w:hyperlink r:id="rId74" w:history="1">
        <w:r w:rsidRPr="006F2D99">
          <w:rPr>
            <w:rFonts w:ascii="Times New Roman" w:hAnsi="Times New Roman" w:cs="Times New Roman"/>
            <w:color w:val="0000FF"/>
            <w:szCs w:val="22"/>
          </w:rPr>
          <w:t>N 261-пп</w:t>
        </w:r>
      </w:hyperlink>
      <w:r w:rsidRPr="006F2D99">
        <w:rPr>
          <w:rFonts w:ascii="Times New Roman" w:hAnsi="Times New Roman" w:cs="Times New Roman"/>
          <w:szCs w:val="22"/>
        </w:rPr>
        <w:t xml:space="preserve">, от 30.06.2016 </w:t>
      </w:r>
      <w:hyperlink r:id="rId75"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14.10.2016 </w:t>
      </w:r>
      <w:hyperlink r:id="rId76"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77"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1"/>
        <w:rPr>
          <w:rFonts w:ascii="Times New Roman" w:hAnsi="Times New Roman" w:cs="Times New Roman"/>
          <w:szCs w:val="22"/>
        </w:rPr>
      </w:pPr>
      <w:r w:rsidRPr="006F2D99">
        <w:rPr>
          <w:rFonts w:ascii="Times New Roman" w:hAnsi="Times New Roman" w:cs="Times New Roman"/>
          <w:szCs w:val="22"/>
        </w:rPr>
        <w:t>Паспорт</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государственной программы</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"Экономическое развитие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на 2014 - 2015 годы и на перспективу до 2020 года</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(далее - Программа)</w:t>
      </w:r>
    </w:p>
    <w:p w:rsidR="006F2D99" w:rsidRPr="006F2D99" w:rsidRDefault="006F2D99">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2551"/>
        <w:gridCol w:w="404"/>
        <w:gridCol w:w="6066"/>
      </w:tblGrid>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Ответственный исполнитель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министерство экономического развития, промышленной политики и торговли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Соисполнители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отсутствуют</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Участники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министерство культуры и внешних связей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Подпрограммы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w:t>
            </w:r>
            <w:hyperlink w:anchor="P3529" w:history="1">
              <w:r w:rsidRPr="006F2D99">
                <w:rPr>
                  <w:rFonts w:ascii="Times New Roman" w:hAnsi="Times New Roman" w:cs="Times New Roman"/>
                  <w:color w:val="0000FF"/>
                  <w:szCs w:val="22"/>
                </w:rPr>
                <w:t>Повышение эффективности</w:t>
              </w:r>
            </w:hyperlink>
            <w:r w:rsidRPr="006F2D99">
              <w:rPr>
                <w:rFonts w:ascii="Times New Roman" w:hAnsi="Times New Roman" w:cs="Times New Roman"/>
                <w:szCs w:val="22"/>
              </w:rPr>
              <w:t xml:space="preserve"> государственного управления социально-экономическим развитием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w:t>
            </w:r>
            <w:hyperlink w:anchor="P3742" w:history="1">
              <w:r w:rsidRPr="006F2D99">
                <w:rPr>
                  <w:rFonts w:ascii="Times New Roman" w:hAnsi="Times New Roman" w:cs="Times New Roman"/>
                  <w:color w:val="0000FF"/>
                  <w:szCs w:val="22"/>
                </w:rPr>
                <w:t>Развитие</w:t>
              </w:r>
            </w:hyperlink>
            <w:r w:rsidRPr="006F2D99">
              <w:rPr>
                <w:rFonts w:ascii="Times New Roman" w:hAnsi="Times New Roman" w:cs="Times New Roman"/>
                <w:szCs w:val="22"/>
              </w:rPr>
              <w:t xml:space="preserve"> инвестиционной и инновационной деятельности в </w:t>
            </w:r>
            <w:r w:rsidRPr="006F2D99">
              <w:rPr>
                <w:rFonts w:ascii="Times New Roman" w:hAnsi="Times New Roman" w:cs="Times New Roman"/>
                <w:szCs w:val="22"/>
              </w:rPr>
              <w:lastRenderedPageBreak/>
              <w:t>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w:t>
            </w:r>
            <w:hyperlink w:anchor="P3917" w:history="1">
              <w:r w:rsidRPr="006F2D99">
                <w:rPr>
                  <w:rFonts w:ascii="Times New Roman" w:hAnsi="Times New Roman" w:cs="Times New Roman"/>
                  <w:color w:val="0000FF"/>
                  <w:szCs w:val="22"/>
                </w:rPr>
                <w:t>Развитие</w:t>
              </w:r>
            </w:hyperlink>
            <w:r w:rsidRPr="006F2D99">
              <w:rPr>
                <w:rFonts w:ascii="Times New Roman" w:hAnsi="Times New Roman" w:cs="Times New Roman"/>
                <w:szCs w:val="22"/>
              </w:rPr>
              <w:t xml:space="preserve"> обрабатывающих отраслей промышленности в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w:t>
            </w:r>
            <w:hyperlink w:anchor="P4110" w:history="1">
              <w:r w:rsidRPr="006F2D99">
                <w:rPr>
                  <w:rFonts w:ascii="Times New Roman" w:hAnsi="Times New Roman" w:cs="Times New Roman"/>
                  <w:color w:val="0000FF"/>
                  <w:szCs w:val="22"/>
                </w:rPr>
                <w:t>Развитие</w:t>
              </w:r>
            </w:hyperlink>
            <w:r w:rsidRPr="006F2D99">
              <w:rPr>
                <w:rFonts w:ascii="Times New Roman" w:hAnsi="Times New Roman" w:cs="Times New Roman"/>
                <w:szCs w:val="22"/>
              </w:rPr>
              <w:t xml:space="preserve">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w:t>
            </w:r>
            <w:hyperlink w:anchor="P4359" w:history="1">
              <w:r w:rsidRPr="006F2D99">
                <w:rPr>
                  <w:rFonts w:ascii="Times New Roman" w:hAnsi="Times New Roman" w:cs="Times New Roman"/>
                  <w:color w:val="0000FF"/>
                  <w:szCs w:val="22"/>
                </w:rPr>
                <w:t>Развитие торговли</w:t>
              </w:r>
            </w:hyperlink>
            <w:r w:rsidRPr="006F2D99">
              <w:rPr>
                <w:rFonts w:ascii="Times New Roman" w:hAnsi="Times New Roman" w:cs="Times New Roman"/>
                <w:szCs w:val="22"/>
              </w:rPr>
              <w:t xml:space="preserve"> в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Цель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создание условий для обеспечения устойчивого роста экономики и повышения эффективности государственного управления в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Задачи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эффективности государственного управления социально-экономическим развитием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формирование благоприятного инвестиционного климата и расширение инновационного сегмента экономики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формирование диверсифицированной структуры обрабатывающей промышленности, способной адаптироваться к изменениям мировой конъюнктуры;</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содействие развитию малого и среднего предпринимательства в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реализация государственной политики в сфере торговой деятельности в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Показатели (индикаторы)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индекс физического объема валового регионального продукта;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индекс физического объема инвестиций в основной капитал;</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индекс промышленного производства в обрабатывающих отраслях промышленности;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индекс физического объема оборота розничной торговли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Срок и этапы реализации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2014 - 2020 годы</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Объемы бюджетных ассигнований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3731021,4 тыс. рублей, в том числе по годам реализации: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год - 405468,9 тыс. рублей, из них средства федерального бюджета - 110701,1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2015 год - 392111,3 тыс. рублей, из них средства федерального бюджета - 195559,5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2016 год - 566475,8 тыс. рублей, из них средства федерального бюджета - 78300,4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2017 год - 399834,5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2018 год - 389337,3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2019 год - 782168,8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2020 год - 795624,8 тыс. рублей</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(раздел в ред. </w:t>
            </w:r>
            <w:hyperlink r:id="rId78"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Ожидаемые результаты реализации 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эффективности государственного управления;</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инвестиционной активности организаций реального сектора экономики, в том числе устойчивого развития малого и среднего предпринимательства во всех отраслях реального сектора экономики;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улучшение позиции Оренбургской области в рейтинге по результатам проводимой оценки эффективности деятельности органов исполнительной власти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ежегодное достижение значения индекса физического объема оборота розничной торговли не менее чем на 1,5 процента в сопоставимых ценах при условии сохранения стабильной экономической ситуации</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1"/>
        <w:rPr>
          <w:rFonts w:ascii="Times New Roman" w:hAnsi="Times New Roman" w:cs="Times New Roman"/>
          <w:szCs w:val="22"/>
        </w:rPr>
      </w:pPr>
      <w:r w:rsidRPr="006F2D99">
        <w:rPr>
          <w:rFonts w:ascii="Times New Roman" w:hAnsi="Times New Roman" w:cs="Times New Roman"/>
          <w:szCs w:val="22"/>
        </w:rPr>
        <w:t>1. Общая характеристика экономики Оренбургской области</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Оренбургская область - это одна из крупнейших областей Российской Федерации площадью 124 тыс. кв. километров, является географическим мостом между Европой и Азией, граничит с Республикой Башкортостан, Республикой Татарстан и Челябинской областью на севере и востоке, Самарской областью на западе, Республикой Казахстан (Костанайская, Актюбинская и Западно-Казахстанская области) на юге. Протяженность общей границы с Республикой Казахстан - 1876 километров.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недрах области разведано более 2500 месторождений 75 видов полезных ископаемых. По объемам запасов и добыче полезных ископаемых область входит в ведущую группу регионов России.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Основой экономики Оренбургской области является промышленность. Оренбуржье - один из ведущих нефтегазодобывающих регионов европейской части России, что обусловлено наличием в недрах значительных по запасам месторождений углеводородного сырья.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структуре промышленного производства области более 50,0 процента приходится на долю предприятий ТЭК. Ежегодно в области добывается более 22 млн. тонн нефти, около 21 млрд. куб. метров природного газа и 300 тыс. тонн угля.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Значительными ресурсами обладает сельское хозяйство области. На территории области находится около 6,0 процента всех сельскохозяйственных угодий страны. Это второе (после Алтайского края) зерновое поле России.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Оренбуржье по праву является одной из ведущих житниц России, где ежегодно намолачивается около 3 млн. тонн зерна. В области выращивают крупный рогатый скот, свиней, овец, коз, птицу. Ежегодно Оренбуржье производит свыше 800 тыс. тонн молока, 200 тыс. тонн мяса, более 1,1 млрд. штук яиц, около 500 тонн шерсти.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Оренбургская область располагает развитой транспортной инфраструктурой, которая включает в себя предприятия железнодорожного, автомобильного, воздушного и трубопроводного транспорта.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Область является своеобразными воротами в Азию, обеспечивая основные грузовые и пассажирские перевозки регионов европейской части Российской Федерации и центрально-азиатских государств СНГ.</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целях развития транзитного потенциала Оренбуржья на федеральном уровне принято решение о строительстве автомагистрали международного транспортного коридора "Китай - Казахстан - Россия - Западная Европа", маршрут которого пройдет через Актюбинскую область Республики Казахстан и Оренбургскую область в районе автомобильного пункта пропуска "Сагарчин".</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области размещены два аэропорта для международных сообщений в городах Оренбурге и Орске. Отсюда выполняются регулярные и чартерные рейсы в европейские и азиатские страны. Кроме того, в области организованы региональные авиаперевозки по Приволжскому федеральному округу.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Социально-экономическое развитие области характеризуется стабильным ростом. С 2000 по 2012 год объем валового регионального продукта вырос в 1,9 раза. Область играет значимую роль в общероссийском производстве, производя 100,0 процента жидкого и 7,05 процента газообразного российского гелия, 99,0 процента одоранта, 78,0 процента этана, 67,0 процента молотой соли, 50,0 процента асбеста, 40,0 процента доменного и сталеплавильного оборудования.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2000 года объемы промышленного производства возросли в 2 раза, сельскохозяйственного - в 1,4 раза, объем инвестиций в основной капитал - в 3 раза. На развитие экономики области направлено более 825 млрд. рублей инвестиций.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Пятая часть валового регионального продукта обеспечивается за счет внешнеэкономической деятельности. Свыше 30,0 процента всей промышленной продукции производится на экспорт.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последние годы наблюдается устойчивая тенденция роста внешнеторгового оборота и притока иностранных инвестиций в область.</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lastRenderedPageBreak/>
        <w:t>С 2000 года в экономику области привлечено около 4 млрд. долларов США иностранных инвестиций. Реализуются крупные проекты с участием иностранного капитала. Инвестиционный портфель Правительства Оренбургской области содержит около ста крупнейших инвестиционных проектов на сумму более 500 млрд. рублей. Инвестиционный потенциал области презентуется на международных форумах и выставках, общероссийских мероприятиях.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целью повышения инвестиционной привлекательности области, формирования благоприятных условий для деятельности внешних инвесторов в области создана Корпорация развития Оренбургской области. Ее задача - обеспечение потенциальному инвестору максимально комфортных условий для реализации инвестиционного проекта на территории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Для организации системной работы по привлечению инвестиций, в том числе в инновационный сегмент экономики, разработана и утверждена постановлением Правительства Оренбургской области от 29 сентября 2011 года N 929-п </w:t>
      </w:r>
      <w:hyperlink r:id="rId79" w:history="1">
        <w:r w:rsidRPr="006F2D99">
          <w:rPr>
            <w:rFonts w:ascii="Times New Roman" w:hAnsi="Times New Roman" w:cs="Times New Roman"/>
            <w:color w:val="0000FF"/>
            <w:szCs w:val="22"/>
          </w:rPr>
          <w:t>концепция</w:t>
        </w:r>
      </w:hyperlink>
      <w:r w:rsidRPr="006F2D99">
        <w:rPr>
          <w:rFonts w:ascii="Times New Roman" w:hAnsi="Times New Roman" w:cs="Times New Roman"/>
          <w:szCs w:val="22"/>
        </w:rPr>
        <w:t xml:space="preserve"> улучшения инвестиционного климата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Учитывая значимость инновационной сферы в экономике, Правительство Оренбургской области особое внимание уделяет созданию благоприятных условий для реализации в области инновационных проектов.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области созданы и продуктивно работают основные механизмы поддержки инвестиционной и инновационной деятельности предприятий и организаций, в том числе в малом и среднем бизнесе, машиностроении и легкой промышленности, строительном и агропромышленном секторе.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Правительство Оренбургской области поддерживает начинающих предпринимателей, действующих в инновационной сфере. В рамках реализации областной целевой </w:t>
      </w:r>
      <w:hyperlink r:id="rId80" w:history="1">
        <w:r w:rsidRPr="006F2D99">
          <w:rPr>
            <w:rFonts w:ascii="Times New Roman" w:hAnsi="Times New Roman" w:cs="Times New Roman"/>
            <w:color w:val="0000FF"/>
            <w:szCs w:val="22"/>
          </w:rPr>
          <w:t>программы</w:t>
        </w:r>
      </w:hyperlink>
      <w:r w:rsidRPr="006F2D99">
        <w:rPr>
          <w:rFonts w:ascii="Times New Roman" w:hAnsi="Times New Roman" w:cs="Times New Roman"/>
          <w:szCs w:val="22"/>
        </w:rPr>
        <w:t xml:space="preserve"> "О развитии малого и среднего предпринимательства в Оренбургской области" на 2012 - 2014 годы они вправе рассчитывать на получение гранта для развития своей деятельности на сумму до 500 тыс. рублей.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Важной проблемой является несоответствие в полной мере темпов развития и структуры инновационного сектора потребностям социально-экономического развития Оренбургской области. При существующей потребности повышения конкурентоспособности промышленного и сельскохозяйственного производства слабо налажен процесс коммерциализации инновационных разработок и внедрения их в производство. Эти проблемы усугубляются низкой восприимчивостью к инновациям значительной части предпринимательского сектора и общими проблемами в ведении предпринимательской деятельности в России: административные барьеры, сложности с доступом к финансовым ресурсам и другие. Кроме того, функционирование субъектов инновационной деятельности осложняется такими специфическими проблемами данной сферы, как отсутствие или ограниченность собственной исследовательской, опытно-экспериментальной и промышленно-внедренческой базы, нехватка специалистов по инновационному менеджменту, неразвитость системы проектного и венчурного финансирования. Данная ситуация требует государственного стимулирования инновационной активности, в том числе за счет внедрения новых управленческих практик и механизмов взаимодействия экономических субъектов.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области развивается малый и средний бизнес. На сегодняшний день созданы и стабильно работают почти 18 тыс. малых и средних предприятий, более 6 тыс. крестьянских (фермерских) хозяйств, 60 тыс. индивидуальных предпринимателей. Предприятия малого и среднего предпринимательства обеспечивают работой около трети занятого населения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целью снижения влияния негативных факторов внешней среды на состояние малого и среднего предпринимательства и повышения доступности финансовых ресурсов в области в настоящее время идет реализация седьмой областной целевой программы развития малого и среднего предпринимательства. Только в 2012 году на ее финансирование из областного бюджета было выделено 74,1 млн. рублей.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На территории Оренбургской области созданы и функционируют два бизнес-инкубатора: в г. Оренбурге и в г. Орске. Эти учреждения занимаются поддержкой субъектов малого предпринимательства Оренбургской области путем создания благоприятных условий и предоставления производственных, информационных, финансовых и других ресурсов на этапах становления и развития бизнеса. За период работы этих учреждений более 116 субъектов малого и среднего бизнеса с самым широким спектром деятельности от производства ремесленных изделий до изготовления высокоточного медицинского оборудования смогли воспользоваться предоставляемыми услугами. В области создан и работает 21 центр поддержки </w:t>
      </w:r>
      <w:r w:rsidRPr="006F2D99">
        <w:rPr>
          <w:rFonts w:ascii="Times New Roman" w:hAnsi="Times New Roman" w:cs="Times New Roman"/>
          <w:szCs w:val="22"/>
        </w:rPr>
        <w:lastRenderedPageBreak/>
        <w:t>предпринимательства в муниципальных образованиях.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Потребительский рынок Оренбургской области характеризуется положительной динамикой основных показателей развития. Доля отрасли в структуре валового регионального продукта превышает 9,0 процента. По индексу физического объема оборота розничной торговли Оренбургская область имеет высокий рейтинг и занимает по итогам 2012 года 4 место среди 14 регионов Приволжского федерального округа. В рамках вступления Российской Федерации во Всемирную торговую организацию актуализируется реализация проекта "Оренбургское качество", цель которого - помочь товаропроизводителям войти в торговую сеть, занять на рынке определенную нишу, повысить конкурентоспособность местных товаров.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Наиболее негативными последствиями и рисками для экономики Оренбургской области в условиях нестабильности и стагнации на мировых рынках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приостановление государственных инвестиционных проектов и программ частных компаний;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снижение конкурентоспособности организаций вследствие дефицита финансового ресурса, сокращения внутреннего спроса, роста дешевого импорта на мировом рынке;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дефицит областного бюджета и бюджетов муниципальных образований области, рост государственного и муниципального долга;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замедление темпов роста областного банковского сектора и снижение финансовой устойчивости региональных кредитных организаций вследствие сужения ресурсной базы, ухудшения качества активов, недостаточной капитализации;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ресурсная ограниченность развития реального сектора экономики;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замедление темпов развития отраслей реального сектора: промышленности, аграрно-промышленного комплекса, строительной индустрии.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Прогноз развития экономики области на долгосрочную перспективу в рамках решения задач Программы предполагает, что экономическое развитие области будет осуществляться по инновационному сценарию.</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Инновационный сценарий характеризуется усилением инвестиционной направленности экономического роста. Он опирается на создание современной транспортной инфраструктуры и конкурентоспособного сектора высокотехнологичных производств и экономики знаний наряду с модернизацией энерго-сырьевого комплекса.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Инновационный сценарий предполагает превращение инновационных факторов в ведущий источник экономического роста и прорыв в повышении эффективности человеческого капитала, что позволяет улучшить социальные параметры развития. Часть задач инновационного сценария, в частности в сфере развития транспортной инфраструктуры, повышения эффективности человеческого капитала, будут решаться в рамках государственных программ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Инновационный сценарий отличается повышенной устойчивостью к возможному падению мировых цен на нефть и сырьевые товары, а также к общему ухудшению мировой динамики.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Промышленность остается ведущей отраслью экономики Оренбургской области. Рост объемов производства прогнозируется во всех отраслях промышленности.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Сложившаяся в промышленности структура производства, относительно стабильное развитие промышленного комплекса области за ряд предыдущих лет (за 2000 - 2015 годы индекс производства составил 215,3 процента (193,3 процента в Российской Федерации) позволяют сохранять темпы роста в прогнозируемом периоде.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долгосрочной перспективе прогнозируется менее высокий темп роста объемов производства, чем в Российской Федерации. Среднегодовой темп роста объемов производства за прогнозируемый период составит 102,7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значительной степени развитие промышленности в период реализации Программы по-прежнему будет определять ситуация в добыче полезных ископаемых.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Среднегодовой темп роста по виду экономической деятельности "добыча полезных ископаемых" по прогнозу составит 102,6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Опережающими темпами предполагается развитие обрабатывающих отраслей. Среднегодовой темп роста по виду экономической деятельности "обрабатывающие производства" прогнозируется на уровне 102,9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Долгосрочный прогноз развития потребительского рынка характеризуется усилением конкуренции на рынках, связанным, с одной стороны, с возрастанием требований потребителей к качеству товаров, с другой - с исчерпанием ценовых конкурентных преимуществ обрабатывающих </w:t>
      </w:r>
      <w:r w:rsidRPr="006F2D99">
        <w:rPr>
          <w:rFonts w:ascii="Times New Roman" w:hAnsi="Times New Roman" w:cs="Times New Roman"/>
          <w:szCs w:val="22"/>
        </w:rPr>
        <w:lastRenderedPageBreak/>
        <w:t>производств. Планируется, что в долгосрочной перспективе оборот розничной торговли вырастет по сравнению с 2011 годом по инновационному варианту развития в 2,4 раза.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Прогноз долгосрочного развития Оренбургской области также предполагает улучшение условий предпринимательской деятельности и создание благоприятного инвестиционного климата.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ближайшие годы характер и параметры инвестиций определяются уже сформировавшимися на сегодняшний день основными тенденциями в развитии области, нашедшими отражение в составе крупных инвестиционных проектов, намечаемых к реализации, а также инвестиционной конкурентоспособностью области в привлечении частных инвестиций в долгосрочной перспективе.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1"/>
        <w:rPr>
          <w:rFonts w:ascii="Times New Roman" w:hAnsi="Times New Roman" w:cs="Times New Roman"/>
          <w:szCs w:val="22"/>
        </w:rPr>
      </w:pPr>
      <w:r w:rsidRPr="006F2D99">
        <w:rPr>
          <w:rFonts w:ascii="Times New Roman" w:hAnsi="Times New Roman" w:cs="Times New Roman"/>
          <w:szCs w:val="22"/>
        </w:rPr>
        <w:t>2. Приоритеты государственной политики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сфере реализации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Оренбургской области сформирована система государственного стратегического управления. Разработаны следующие документы государственного планирования: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1) </w:t>
      </w:r>
      <w:hyperlink r:id="rId81" w:history="1">
        <w:r w:rsidRPr="006F2D99">
          <w:rPr>
            <w:rFonts w:ascii="Times New Roman" w:hAnsi="Times New Roman" w:cs="Times New Roman"/>
            <w:color w:val="0000FF"/>
            <w:szCs w:val="22"/>
          </w:rPr>
          <w:t>стратегия</w:t>
        </w:r>
      </w:hyperlink>
      <w:r w:rsidRPr="006F2D99">
        <w:rPr>
          <w:rFonts w:ascii="Times New Roman" w:hAnsi="Times New Roman" w:cs="Times New Roman"/>
          <w:szCs w:val="22"/>
        </w:rPr>
        <w:t xml:space="preserve"> развития Оренбургской области до 2020 года и на период до 2030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2) комплексный </w:t>
      </w:r>
      <w:hyperlink r:id="rId82" w:history="1">
        <w:r w:rsidRPr="006F2D99">
          <w:rPr>
            <w:rFonts w:ascii="Times New Roman" w:hAnsi="Times New Roman" w:cs="Times New Roman"/>
            <w:color w:val="0000FF"/>
            <w:szCs w:val="22"/>
          </w:rPr>
          <w:t>план</w:t>
        </w:r>
      </w:hyperlink>
      <w:r w:rsidRPr="006F2D99">
        <w:rPr>
          <w:rFonts w:ascii="Times New Roman" w:hAnsi="Times New Roman" w:cs="Times New Roman"/>
          <w:szCs w:val="22"/>
        </w:rPr>
        <w:t xml:space="preserve"> мероприятий по приоритетным направлениям деятельности Правительства Оренбургской области в рамках реализации "Стратегии прорыва" в 2011 - 2015 годах;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3) схема территориального планирования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4) прогноз социально-экономического развития Оренбургской области на долгосрочный период до 2030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5) прогноз социально-экономического развития Оренбургской области на среднесрочный период;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6) государственные программы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7) областные и ведомственные целевые программы.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Государственная политика социально-экономического развития в Оренбургской области реализуется во взаимодействии с органами местного самоуправления муниципальных образований Оренбургской области (далее - органы местного самоуправления области). Разработаны и утверждены во всех муниципальных образованиях области стратегии долгосрочного развития, разрабатываются среднесрочные прогнозы социально-экономического развития территорий.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Ежегодно осуществляется мониторинг эффективности деятельности органов местного самоуправления области, основными задачами которого являются системное исследование результативности управления муниципальными образованиями области, принятие решений и мер по дальнейшему совершенствованию муниципального управления, а также поощрение и стимулирование муниципальных образований области, достигших наилучших значений показателей.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Правительством Оренбургской области утверждены 10 комплексных инвестиционных планов модернизации по следующим монотерриториям: г. Гай, г. Новотроицк, г. Ясный, г. Медногорск, г. Кувандык, г. Соль-Илецк, г. Бугуруслан, пос. Светлый, пос. Энергетик, пос. Саракташ. Общий объем финансирования на 2010 - 2015 годы, предусмотренный комплексными инвестиционными планами, составляет 116,0 млрд. рублей. Мониторинг развития монотерриторий проводится органами исполнительной власти Оренбургской области ежеквартально.</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практике государственного управления органами исполнительной власти Оренбургской области используются инструменты программно-целевого управления - областные и ведомственные целевые программы. С 2013 года в практику государственного управления вводятся государственные программы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2012 году в области осуществлялась реализация 57 областных и 32 ведомственных целевых программ с объемом финансирования из областного бюджета в сумме 28990,3 млн. рублей.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Одним из направлений работы министерства экономического развития, промышленной политики и торговли Оренбургской области является повышение качества государственного и муниципального управления.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области утверждена областная целевая </w:t>
      </w:r>
      <w:hyperlink r:id="rId83" w:history="1">
        <w:r w:rsidRPr="006F2D99">
          <w:rPr>
            <w:rFonts w:ascii="Times New Roman" w:hAnsi="Times New Roman" w:cs="Times New Roman"/>
            <w:color w:val="0000FF"/>
            <w:szCs w:val="22"/>
          </w:rPr>
          <w:t>программа</w:t>
        </w:r>
      </w:hyperlink>
      <w:r w:rsidRPr="006F2D99">
        <w:rPr>
          <w:rFonts w:ascii="Times New Roman" w:hAnsi="Times New Roman" w:cs="Times New Roman"/>
          <w:szCs w:val="22"/>
        </w:rPr>
        <w:t xml:space="preserve"> "Снижение административных барьеров, оптимизация и повышение качества предоставления государственных и муниципальных </w:t>
      </w:r>
      <w:r w:rsidRPr="006F2D99">
        <w:rPr>
          <w:rFonts w:ascii="Times New Roman" w:hAnsi="Times New Roman" w:cs="Times New Roman"/>
          <w:szCs w:val="22"/>
        </w:rPr>
        <w:lastRenderedPageBreak/>
        <w:t>услуг, в том числе на базе многофункциональных центров предоставления государственных и муниципальных услуг Оренбургской области" на 2012 - 2014 годы.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мероприятий вышеуказанной </w:t>
      </w:r>
      <w:hyperlink r:id="rId84" w:history="1">
        <w:r w:rsidRPr="006F2D99">
          <w:rPr>
            <w:rFonts w:ascii="Times New Roman" w:hAnsi="Times New Roman" w:cs="Times New Roman"/>
            <w:color w:val="0000FF"/>
            <w:szCs w:val="22"/>
          </w:rPr>
          <w:t>программы</w:t>
        </w:r>
      </w:hyperlink>
      <w:r w:rsidRPr="006F2D99">
        <w:rPr>
          <w:rFonts w:ascii="Times New Roman" w:hAnsi="Times New Roman" w:cs="Times New Roman"/>
          <w:szCs w:val="22"/>
        </w:rPr>
        <w:t xml:space="preserve"> позволила упорядочить государственные и муниципальные услуги, завершить регламентацию услуг, помочь муниципальным образованиям области в организации предоставления государственных и муниципальных услуг по принципу "одного окна".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2010 года действует государственное автономное учреждение Оренбургской области "Оренбургский областной многофункциональный центр предоставления государственных и муниципальных услуг" (далее - ГАУ "МФЦ"), которое осуществляет прием заявителей по принципу "одного окна". Перечень услуг ГАУ "МФЦ" составляет 80 услуг, в том числе федеральных - 17, региональных - 23, муниципальных - 40. Среднее время ожидания в очереди в конце 2012 года составляло 40 минут, ежедневная пропускная способность - 3,5 тыс. человек. Показатель (индикатор) - доведение среднего времени ожидания в очереди до 15 минут.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2012 году приняты регламенты по всем предоставляемым государственным услугам, 80 услуг в тестовом режиме предоставляются в электронном виде, на 74 услуги разработаны технологические карты межведомственного взаимодействия.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Основная проблема реализации мероприятий административной реформы - отсутствие целевых программ на муниципальном уровне и, как следствие, отсутствие в бюджетах муниципальных образований области ассигнований на данные мероприятия.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соответствии с </w:t>
      </w:r>
      <w:hyperlink r:id="rId85"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6 ноября 2013 года N 950-п "О наделении полномочиями на определение поставщиков (подрядчиков, исполнителей) для обеспечения нужд Оренбургской области" на министерство экономического развития, промышленной политики и торговли Оренбургской области возложены полномочия на определение поставщиков (подрядчиков, исполнителей) для государственных заказчиков Оренбургской области, государственных бюджетных учреждений Оренбургской области при осуществлении ими закупок товаров, работ, услуг в соответствии с требованиями Федерального </w:t>
      </w:r>
      <w:hyperlink r:id="rId86" w:history="1">
        <w:r w:rsidRPr="006F2D99">
          <w:rPr>
            <w:rFonts w:ascii="Times New Roman" w:hAnsi="Times New Roman" w:cs="Times New Roman"/>
            <w:color w:val="0000FF"/>
            <w:szCs w:val="22"/>
          </w:rPr>
          <w:t>закона</w:t>
        </w:r>
      </w:hyperlink>
      <w:r w:rsidRPr="006F2D99">
        <w:rPr>
          <w:rFonts w:ascii="Times New Roman" w:hAnsi="Times New Roman" w:cs="Times New Roman"/>
          <w:szCs w:val="22"/>
        </w:rPr>
        <w:t xml:space="preserve"> от 5 апреля 2013 года N 44-ФЗ "О контрактной системе в сфере закупок товаров, работ, услуг для обеспечения государственных и муниципальных нужд", а также для иных юридических лиц, осуществляющих закупки товаров, работ, услуг в соответствии с </w:t>
      </w:r>
      <w:hyperlink r:id="rId87" w:history="1">
        <w:r w:rsidRPr="006F2D99">
          <w:rPr>
            <w:rFonts w:ascii="Times New Roman" w:hAnsi="Times New Roman" w:cs="Times New Roman"/>
            <w:color w:val="0000FF"/>
            <w:szCs w:val="22"/>
          </w:rPr>
          <w:t>частями 4</w:t>
        </w:r>
      </w:hyperlink>
      <w:r w:rsidRPr="006F2D99">
        <w:rPr>
          <w:rFonts w:ascii="Times New Roman" w:hAnsi="Times New Roman" w:cs="Times New Roman"/>
          <w:szCs w:val="22"/>
        </w:rPr>
        <w:t xml:space="preserve"> и </w:t>
      </w:r>
      <w:hyperlink r:id="rId88" w:history="1">
        <w:r w:rsidRPr="006F2D99">
          <w:rPr>
            <w:rFonts w:ascii="Times New Roman" w:hAnsi="Times New Roman" w:cs="Times New Roman"/>
            <w:color w:val="0000FF"/>
            <w:szCs w:val="22"/>
          </w:rPr>
          <w:t>5 статьи 15</w:t>
        </w:r>
      </w:hyperlink>
      <w:r w:rsidRPr="006F2D99">
        <w:rPr>
          <w:rFonts w:ascii="Times New Roman" w:hAnsi="Times New Roman" w:cs="Times New Roman"/>
          <w:szCs w:val="22"/>
        </w:rP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 итогам 2012 года министерством экономического развития, промышленной политики и торговли Оренбургской области проведено более 6 тыс. процедур по размещению государственных заказов на общую сумму 11,6 млрд. рублей. В ходе конкурсных процедур была достигнута условная экономия бюджетных средств в сумме 845 млн. рублей.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2011 года размещение государственных заказов для нужд Оренбургской области в форме открытого аукциона в электронной форме производится на всех зарегистрированных на территории Российской Федерации электронных торговых площадках.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Наряду с устойчивым социально-экономическим развитием области сохраняется ряд системных недостатков и проблем: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государственное планирование остается слабо увязанным с бюджетным планированием, недостаточны условия для мотивации органов исполнительной власти и органов местного самоуправления муниципальных образований Оренбургской области к повышению эффективности бюджетных расходов и своей деятельности в целом;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отсутствует оценка всего набора инструментов (бюджетных, налоговых, тарифных, нормативного регулирования), применяемых для достижения целей государственной политики.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Необходимость достижения долгосрочных и среднесрочных целей социально-экономического развития Оренбургской области в условиях ограниченности бюджетных ресурсов требует разработки и реализации системы мер, направленных на обеспечение более тесной увязки стратегического и бюджетного планирования и целеполагания бюджетных расходов с мониторингом достижения заявленных целей, создание механизмов стимулирования участников бюджетного процесса к повышению эффективности бюджетных расходов и проведению структурных реформ.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решения данных задач потребуется реализация комплекса мер по внедрению программно-целевых принципов организации деятельности органов исполнительной власти Оренбургской области.</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1"/>
        <w:rPr>
          <w:rFonts w:ascii="Times New Roman" w:hAnsi="Times New Roman" w:cs="Times New Roman"/>
          <w:szCs w:val="22"/>
        </w:rPr>
      </w:pPr>
      <w:r w:rsidRPr="006F2D99">
        <w:rPr>
          <w:rFonts w:ascii="Times New Roman" w:hAnsi="Times New Roman" w:cs="Times New Roman"/>
          <w:szCs w:val="22"/>
        </w:rPr>
        <w:lastRenderedPageBreak/>
        <w:t>3. Перечень показателей (индикаторов)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оценки наиболее существенных результатов реализации Программы и включенных в нее подпрограмм предусмотрены показатели (индикаторы), характеризующие достижение цели и решение задач и сформированные с учетом: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показателей для оценки эффективности деятельности органов исполнительной власти субъектов Российской Федерации, утвержденных </w:t>
      </w:r>
      <w:hyperlink r:id="rId89" w:history="1">
        <w:r w:rsidRPr="006F2D99">
          <w:rPr>
            <w:rFonts w:ascii="Times New Roman" w:hAnsi="Times New Roman" w:cs="Times New Roman"/>
            <w:color w:val="0000FF"/>
            <w:szCs w:val="22"/>
          </w:rPr>
          <w:t>Указом</w:t>
        </w:r>
      </w:hyperlink>
      <w:r w:rsidRPr="006F2D99">
        <w:rPr>
          <w:rFonts w:ascii="Times New Roman" w:hAnsi="Times New Roman" w:cs="Times New Roman"/>
          <w:szCs w:val="22"/>
        </w:rP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показателей для оценки эффективности деятельности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 утвержденных </w:t>
      </w:r>
      <w:hyperlink r:id="rId90" w:history="1">
        <w:r w:rsidRPr="006F2D99">
          <w:rPr>
            <w:rFonts w:ascii="Times New Roman" w:hAnsi="Times New Roman" w:cs="Times New Roman"/>
            <w:color w:val="0000FF"/>
            <w:szCs w:val="22"/>
          </w:rPr>
          <w:t>Указом</w:t>
        </w:r>
      </w:hyperlink>
      <w:r w:rsidRPr="006F2D99">
        <w:rPr>
          <w:rFonts w:ascii="Times New Roman" w:hAnsi="Times New Roman" w:cs="Times New Roman"/>
          <w:szCs w:val="22"/>
        </w:rP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показателей долгосрочного и среднесрочного прогнозов социально-экономического развития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показателей, определенных в Указах Президента Российской Федерации от 7 мая 2012 года N 596 - 601 и в Основных </w:t>
      </w:r>
      <w:hyperlink r:id="rId91" w:history="1">
        <w:r w:rsidRPr="006F2D99">
          <w:rPr>
            <w:rFonts w:ascii="Times New Roman" w:hAnsi="Times New Roman" w:cs="Times New Roman"/>
            <w:color w:val="0000FF"/>
            <w:szCs w:val="22"/>
          </w:rPr>
          <w:t>направлениях</w:t>
        </w:r>
      </w:hyperlink>
      <w:r w:rsidRPr="006F2D99">
        <w:rPr>
          <w:rFonts w:ascii="Times New Roman" w:hAnsi="Times New Roman" w:cs="Times New Roman"/>
          <w:szCs w:val="22"/>
        </w:rPr>
        <w:t xml:space="preserve"> деятельности Правительства Российской Федерации до 2018 года, утвержденных Председателем Правительства Российской Федерации 31 января 2013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целевых индикаторов </w:t>
      </w:r>
      <w:hyperlink r:id="rId92" w:history="1">
        <w:r w:rsidRPr="006F2D99">
          <w:rPr>
            <w:rFonts w:ascii="Times New Roman" w:hAnsi="Times New Roman" w:cs="Times New Roman"/>
            <w:color w:val="0000FF"/>
            <w:szCs w:val="22"/>
          </w:rPr>
          <w:t>стратегии</w:t>
        </w:r>
      </w:hyperlink>
      <w:r w:rsidRPr="006F2D99">
        <w:rPr>
          <w:rFonts w:ascii="Times New Roman" w:hAnsi="Times New Roman" w:cs="Times New Roman"/>
          <w:szCs w:val="22"/>
        </w:rPr>
        <w:t xml:space="preserve"> развития Оренбургской области до 2020 года и на период до 2030 года и комплексного </w:t>
      </w:r>
      <w:hyperlink r:id="rId93" w:history="1">
        <w:r w:rsidRPr="006F2D99">
          <w:rPr>
            <w:rFonts w:ascii="Times New Roman" w:hAnsi="Times New Roman" w:cs="Times New Roman"/>
            <w:color w:val="0000FF"/>
            <w:szCs w:val="22"/>
          </w:rPr>
          <w:t>плана</w:t>
        </w:r>
      </w:hyperlink>
      <w:r w:rsidRPr="006F2D99">
        <w:rPr>
          <w:rFonts w:ascii="Times New Roman" w:hAnsi="Times New Roman" w:cs="Times New Roman"/>
          <w:szCs w:val="22"/>
        </w:rPr>
        <w:t xml:space="preserve"> мероприятий по приоритетным направлениям деятельности Правительства Оренбургской области в 2011 - 2015 годах по выполнению послания Губернатора Оренбургской области "Стратегии прорыва. Программы действий до 2015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Показателями (индикаторами) решения задач и достижения цели Программы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индекс физического объема валового регионального продукта к 2020 году - 104,0 процента к предыдущему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индекс физического объема инвестиций в основной капитал к 2020 году - 104,0 процента к предыдущему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индекс промышленного производства в обрабатывающих отраслях промышленности к 2020 году - 103,1 процента к предыдущему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 увеличение с 23,7 процента в 2016 году до 24,2 процента в 2020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индекс физического объема оборота розничной торговли к 2020 году - 104,8 процента к предыдущему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Основными ожидаемыми результатами реализации Программы должны стать:</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количественном выражении: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рост физического объема валового регионального продукта к 2020 году составит около 4,0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рост физического объема инвестиций в основной капитал составит около 1,0 процента ежегодно;</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обеспечение ежегодного роста промышленного производства в обрабатывающих отраслях промышленности к 2020 году до 3,1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рост индекса физического объема оборота розничной торговли к 2020 году составит около 4,8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качественном выражении: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улучшение условий ведения бизнеса в области - снижение инвестиционных и предпринимательских рисков, уровня коррупции;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снижение избыточных административных и иных ограничений, обязанностей, необоснованных расходов у субъектов предпринимательской и иной деятельности;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обеспечение интенсивного технологического обновления традиционных производств на базе новых энерго- и ресурсосберегающих экологически безопасных технологий;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lastRenderedPageBreak/>
        <w:t>повышение гарантии защиты прав юридических лиц и индивидуальных предпринимателей при проведении государственного контроля (надзора) и муниципального контроля;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повышение качества действующей системы государственного планирования и создание практических механизмов по ее реализации.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Достижение результатов реализации Программы должно явиться итогом согласованных действий не только со стороны министерства, но и других органов исполнительной власти Оренбургской области, частного бизнеса и общества в целом. Непосредственным образом на степень достижения поставленных в рамках настоящей Программы цели, задач и ожидаемых результатов будут оказывать влияние итоги реализации государственных программ Оренбургской области по другим направлениям социально-экономического развития, разрабатываемых органами исполнительной власти Оренбургской области.</w:t>
      </w:r>
    </w:p>
    <w:p w:rsidR="006F2D99" w:rsidRPr="006F2D99" w:rsidRDefault="006F2D99">
      <w:pPr>
        <w:pStyle w:val="ConsPlusNormal"/>
        <w:ind w:firstLine="540"/>
        <w:jc w:val="both"/>
        <w:rPr>
          <w:rFonts w:ascii="Times New Roman" w:hAnsi="Times New Roman" w:cs="Times New Roman"/>
          <w:szCs w:val="22"/>
        </w:rPr>
      </w:pPr>
      <w:hyperlink w:anchor="P295" w:history="1">
        <w:r w:rsidRPr="006F2D99">
          <w:rPr>
            <w:rFonts w:ascii="Times New Roman" w:hAnsi="Times New Roman" w:cs="Times New Roman"/>
            <w:color w:val="0000FF"/>
            <w:szCs w:val="22"/>
          </w:rPr>
          <w:t>Сведения</w:t>
        </w:r>
      </w:hyperlink>
      <w:r w:rsidRPr="006F2D99">
        <w:rPr>
          <w:rFonts w:ascii="Times New Roman" w:hAnsi="Times New Roman" w:cs="Times New Roman"/>
          <w:szCs w:val="22"/>
        </w:rPr>
        <w:t xml:space="preserve"> о показателях (индикаторах) Программы, подпрограмм Программы и их значениях представлены в приложении N 1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1"/>
        <w:rPr>
          <w:rFonts w:ascii="Times New Roman" w:hAnsi="Times New Roman" w:cs="Times New Roman"/>
          <w:szCs w:val="22"/>
        </w:rPr>
      </w:pPr>
      <w:r w:rsidRPr="006F2D99">
        <w:rPr>
          <w:rFonts w:ascii="Times New Roman" w:hAnsi="Times New Roman" w:cs="Times New Roman"/>
          <w:szCs w:val="22"/>
        </w:rPr>
        <w:t>4. Перечень ведомственных целевых программ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основных мероприятий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ведомственных целевых программ в рамках Программы не предусмотрена.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Подпрограммы Программы представлены в </w:t>
      </w:r>
      <w:hyperlink w:anchor="P3529" w:history="1">
        <w:r w:rsidRPr="006F2D99">
          <w:rPr>
            <w:rFonts w:ascii="Times New Roman" w:hAnsi="Times New Roman" w:cs="Times New Roman"/>
            <w:color w:val="0000FF"/>
            <w:szCs w:val="22"/>
          </w:rPr>
          <w:t>приложениях N 5</w:t>
        </w:r>
      </w:hyperlink>
      <w:r w:rsidRPr="006F2D99">
        <w:rPr>
          <w:rFonts w:ascii="Times New Roman" w:hAnsi="Times New Roman" w:cs="Times New Roman"/>
          <w:szCs w:val="22"/>
        </w:rPr>
        <w:t xml:space="preserve"> - </w:t>
      </w:r>
      <w:hyperlink w:anchor="P4359" w:history="1">
        <w:r w:rsidRPr="006F2D99">
          <w:rPr>
            <w:rFonts w:ascii="Times New Roman" w:hAnsi="Times New Roman" w:cs="Times New Roman"/>
            <w:color w:val="0000FF"/>
            <w:szCs w:val="22"/>
          </w:rPr>
          <w:t>9</w:t>
        </w:r>
      </w:hyperlink>
      <w:r w:rsidRPr="006F2D99">
        <w:rPr>
          <w:rFonts w:ascii="Times New Roman" w:hAnsi="Times New Roman" w:cs="Times New Roman"/>
          <w:szCs w:val="22"/>
        </w:rPr>
        <w:t xml:space="preserve"> к настоящей Программе.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рамках Программы запланировано проведение мероприятий, направленных на повышение эффективности государственного управления социально-экономическим развитием области, реализацию инвестиционной и инновационной политики, развитие обрабатывающих производств промышленности, малого и среднего предпринимательства, торговли Оренбургской области.</w:t>
      </w:r>
    </w:p>
    <w:p w:rsidR="006F2D99" w:rsidRPr="006F2D99" w:rsidRDefault="006F2D99">
      <w:pPr>
        <w:pStyle w:val="ConsPlusNormal"/>
        <w:ind w:firstLine="540"/>
        <w:jc w:val="both"/>
        <w:rPr>
          <w:rFonts w:ascii="Times New Roman" w:hAnsi="Times New Roman" w:cs="Times New Roman"/>
          <w:szCs w:val="22"/>
        </w:rPr>
      </w:pPr>
      <w:hyperlink w:anchor="P1130" w:history="1">
        <w:r w:rsidRPr="006F2D99">
          <w:rPr>
            <w:rFonts w:ascii="Times New Roman" w:hAnsi="Times New Roman" w:cs="Times New Roman"/>
            <w:color w:val="0000FF"/>
            <w:szCs w:val="22"/>
          </w:rPr>
          <w:t>Перечень</w:t>
        </w:r>
      </w:hyperlink>
      <w:r w:rsidRPr="006F2D99">
        <w:rPr>
          <w:rFonts w:ascii="Times New Roman" w:hAnsi="Times New Roman" w:cs="Times New Roman"/>
          <w:szCs w:val="22"/>
        </w:rPr>
        <w:t xml:space="preserve"> основных мероприятий представлен в приложении N 2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1"/>
        <w:rPr>
          <w:rFonts w:ascii="Times New Roman" w:hAnsi="Times New Roman" w:cs="Times New Roman"/>
          <w:szCs w:val="22"/>
        </w:rPr>
      </w:pPr>
      <w:r w:rsidRPr="006F2D99">
        <w:rPr>
          <w:rFonts w:ascii="Times New Roman" w:hAnsi="Times New Roman" w:cs="Times New Roman"/>
          <w:szCs w:val="22"/>
        </w:rPr>
        <w:t>5. Ресурсное обеспечение реализации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Ресурсное </w:t>
      </w:r>
      <w:hyperlink w:anchor="P1446"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Программы представлено в приложении N 3 к настоящей Программе.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Ресурсное </w:t>
      </w:r>
      <w:hyperlink w:anchor="P2908"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Программы за счет средств областного бюджета и прогнозная оценка привлекаемых на реализацию Программы средств федерального бюджета представлены в приложении N 4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rPr>
          <w:rFonts w:ascii="Times New Roman" w:hAnsi="Times New Roman" w:cs="Times New Roman"/>
        </w:rPr>
        <w:sectPr w:rsidR="006F2D99" w:rsidRPr="006F2D99" w:rsidSect="00D22E11">
          <w:pgSz w:w="11906" w:h="16838"/>
          <w:pgMar w:top="1134" w:right="850" w:bottom="1134" w:left="1701" w:header="708" w:footer="708" w:gutter="0"/>
          <w:cols w:space="708"/>
          <w:docGrid w:linePitch="360"/>
        </w:sect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lastRenderedPageBreak/>
        <w:t>Приложение 1</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1" w:name="P295"/>
      <w:bookmarkEnd w:id="1"/>
      <w:r w:rsidRPr="006F2D99">
        <w:rPr>
          <w:rFonts w:ascii="Times New Roman" w:hAnsi="Times New Roman" w:cs="Times New Roman"/>
          <w:szCs w:val="22"/>
        </w:rPr>
        <w:t>Сведения</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 показателях (индикаторах) Программы,</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подпрограмм Программы и их значениях</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(в ред. </w:t>
      </w:r>
      <w:hyperlink r:id="rId94"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23.12.2016 N 981-пп)</w:t>
      </w:r>
    </w:p>
    <w:p w:rsidR="006F2D99" w:rsidRPr="006F2D99" w:rsidRDefault="006F2D9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3589"/>
        <w:gridCol w:w="1701"/>
        <w:gridCol w:w="1134"/>
        <w:gridCol w:w="1134"/>
        <w:gridCol w:w="1134"/>
        <w:gridCol w:w="1134"/>
        <w:gridCol w:w="1504"/>
        <w:gridCol w:w="1504"/>
        <w:gridCol w:w="1504"/>
        <w:gridCol w:w="1504"/>
        <w:gridCol w:w="1504"/>
      </w:tblGrid>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N п/п</w:t>
            </w:r>
          </w:p>
        </w:tc>
        <w:tc>
          <w:tcPr>
            <w:tcW w:w="3589"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Наименование показателя (индикатора)</w:t>
            </w:r>
          </w:p>
        </w:tc>
        <w:tc>
          <w:tcPr>
            <w:tcW w:w="1701"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Единица измерения</w:t>
            </w:r>
          </w:p>
        </w:tc>
        <w:tc>
          <w:tcPr>
            <w:tcW w:w="12056" w:type="dxa"/>
            <w:gridSpan w:val="9"/>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Значение показателя (индикатора)</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vMerge/>
          </w:tcPr>
          <w:p w:rsidR="006F2D99" w:rsidRPr="006F2D99" w:rsidRDefault="006F2D99">
            <w:pPr>
              <w:rPr>
                <w:rFonts w:ascii="Times New Roman" w:hAnsi="Times New Roman" w:cs="Times New Roman"/>
              </w:rPr>
            </w:pPr>
          </w:p>
        </w:tc>
        <w:tc>
          <w:tcPr>
            <w:tcW w:w="1701" w:type="dxa"/>
            <w:vMerge/>
          </w:tcPr>
          <w:p w:rsidR="006F2D99" w:rsidRPr="006F2D99" w:rsidRDefault="006F2D99">
            <w:pPr>
              <w:rPr>
                <w:rFonts w:ascii="Times New Roman" w:hAnsi="Times New Roman" w:cs="Times New Roman"/>
              </w:rPr>
            </w:pP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2012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2013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2015 год</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2016 год</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2017 год</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2018 год</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2019 год</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vMerge/>
          </w:tcPr>
          <w:p w:rsidR="006F2D99" w:rsidRPr="006F2D99" w:rsidRDefault="006F2D99">
            <w:pPr>
              <w:rPr>
                <w:rFonts w:ascii="Times New Roman" w:hAnsi="Times New Roman" w:cs="Times New Roman"/>
              </w:rPr>
            </w:pPr>
          </w:p>
        </w:tc>
        <w:tc>
          <w:tcPr>
            <w:tcW w:w="1701" w:type="dxa"/>
            <w:vMerge/>
          </w:tcPr>
          <w:p w:rsidR="006F2D99" w:rsidRPr="006F2D99" w:rsidRDefault="006F2D99">
            <w:pPr>
              <w:rPr>
                <w:rFonts w:ascii="Times New Roman" w:hAnsi="Times New Roman" w:cs="Times New Roman"/>
              </w:rPr>
            </w:pP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отчет</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отчет</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оценка</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прогноз</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прогноз</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прогноз</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прогноз</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прогноз</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прогноз</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w:t>
            </w:r>
          </w:p>
        </w:tc>
        <w:tc>
          <w:tcPr>
            <w:tcW w:w="358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10</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11</w:t>
            </w:r>
          </w:p>
        </w:tc>
        <w:tc>
          <w:tcPr>
            <w:tcW w:w="150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12</w:t>
            </w:r>
          </w:p>
        </w:tc>
      </w:tr>
      <w:tr w:rsidR="006F2D99" w:rsidRPr="006F2D99">
        <w:tc>
          <w:tcPr>
            <w:tcW w:w="17913" w:type="dxa"/>
            <w:gridSpan w:val="12"/>
          </w:tcPr>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Государственная программа "Экономическое развитие Оренбургской области" на 2014 - 2015 годы и на перспективу до 2020 года</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Индекс физического объема валового регионального продукта</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 к предыдущему году</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99,1</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100,1</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101,1</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Индекс физического объема инвестиций в основной капитал</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 к предыдущему году</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98,0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Индекс промышленного производства в обрабатывающих отраслях промышленности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 к предыдущему году</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103,9</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101,8</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103,1</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4.</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23,9</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24,1</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24,2</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Индекс физического объема оборота розничной торговли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 к предыдущему году</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109,1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106,9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99,2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104,8</w:t>
            </w:r>
          </w:p>
        </w:tc>
      </w:tr>
      <w:tr w:rsidR="006F2D99" w:rsidRPr="006F2D99">
        <w:tc>
          <w:tcPr>
            <w:tcW w:w="17913" w:type="dxa"/>
            <w:gridSpan w:val="12"/>
          </w:tcPr>
          <w:p w:rsidR="006F2D99" w:rsidRPr="006F2D99" w:rsidRDefault="006F2D99">
            <w:pPr>
              <w:pStyle w:val="ConsPlusNormal"/>
              <w:jc w:val="center"/>
              <w:outlineLvl w:val="2"/>
              <w:rPr>
                <w:rFonts w:ascii="Times New Roman" w:hAnsi="Times New Roman" w:cs="Times New Roman"/>
                <w:szCs w:val="22"/>
              </w:rPr>
            </w:pPr>
            <w:hyperlink w:anchor="P3529" w:history="1">
              <w:r w:rsidRPr="006F2D99">
                <w:rPr>
                  <w:rFonts w:ascii="Times New Roman" w:hAnsi="Times New Roman" w:cs="Times New Roman"/>
                  <w:color w:val="0000FF"/>
                  <w:szCs w:val="22"/>
                </w:rPr>
                <w:t>Подпрограмма 1</w:t>
              </w:r>
            </w:hyperlink>
            <w:r w:rsidRPr="006F2D99">
              <w:rPr>
                <w:rFonts w:ascii="Times New Roman" w:hAnsi="Times New Roman" w:cs="Times New Roman"/>
                <w:szCs w:val="22"/>
              </w:rPr>
              <w:t xml:space="preserve"> "Повышение эффективности государственного управления социально-экономическим развитием области"</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Среднее число обращений представителей бизнес-сообщества в орган исполнительной власти (орган местного самоуправления муниципального образования) Оренбургской области для получения одной государственной (муниципальной) услуги, связанной со сферой предпринимательской деятельности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Среднее время ожидания в очереди при обращении заявителя в орган </w:t>
            </w:r>
            <w:r w:rsidRPr="006F2D99">
              <w:rPr>
                <w:rFonts w:ascii="Times New Roman" w:hAnsi="Times New Roman" w:cs="Times New Roman"/>
                <w:szCs w:val="22"/>
              </w:rPr>
              <w:lastRenderedPageBreak/>
              <w:t>исполнительной власти (орган местного самоуправления муниципального образования) Оренбургской области для получения государственных (муниципальных) услуг</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минут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9.</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Уровень удовлетворенности граждан качеством предоставления государственных и муниципальных услуг</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90,0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10.</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муниципальных образований Оренбургской области, повысивших уровень комплексной оценки эффективности деятельности органов местного самоуправления муниципальных образований Оренбургской области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76,0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79,0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82,0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88,0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91,0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11.</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выставочно-ярмарочных и конгрессных мероприятий, в которых принимают участие представители Правительства и органов исполнительной власти Оренбургской области (не менее)</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12.</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заявок на закупку, поступивших от заказчиков области посредством автоматизированной информационной системы "Государственный заказ Оренбургской области", по результатам рассмотрения которых министерством экономического </w:t>
            </w:r>
            <w:r w:rsidRPr="006F2D99">
              <w:rPr>
                <w:rFonts w:ascii="Times New Roman" w:hAnsi="Times New Roman" w:cs="Times New Roman"/>
                <w:szCs w:val="22"/>
              </w:rPr>
              <w:lastRenderedPageBreak/>
              <w:t>развития, промышленной политики и торговли Оренбургской области размещены извещения об осуществлении закупки и документация о закупке</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штук в год</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13.</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Достижение ожидаемых результатов государственных программ Оренбургской области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да/нет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да</w:t>
            </w: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14.</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расходов министерства экономического развития, промышленной политики и торговли Оренбургской области, осуществляемых с применением программно-целевых инструментов</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r>
      <w:tr w:rsidR="006F2D99" w:rsidRPr="006F2D99">
        <w:tc>
          <w:tcPr>
            <w:tcW w:w="17913" w:type="dxa"/>
            <w:gridSpan w:val="12"/>
          </w:tcPr>
          <w:p w:rsidR="006F2D99" w:rsidRPr="006F2D99" w:rsidRDefault="006F2D99">
            <w:pPr>
              <w:pStyle w:val="ConsPlusNormal"/>
              <w:jc w:val="center"/>
              <w:outlineLvl w:val="2"/>
              <w:rPr>
                <w:rFonts w:ascii="Times New Roman" w:hAnsi="Times New Roman" w:cs="Times New Roman"/>
                <w:szCs w:val="22"/>
              </w:rPr>
            </w:pPr>
            <w:hyperlink w:anchor="P3742" w:history="1">
              <w:r w:rsidRPr="006F2D99">
                <w:rPr>
                  <w:rFonts w:ascii="Times New Roman" w:hAnsi="Times New Roman" w:cs="Times New Roman"/>
                  <w:color w:val="0000FF"/>
                  <w:szCs w:val="22"/>
                </w:rPr>
                <w:t>Подпрограмма 2</w:t>
              </w:r>
            </w:hyperlink>
            <w:r w:rsidRPr="006F2D99">
              <w:rPr>
                <w:rFonts w:ascii="Times New Roman" w:hAnsi="Times New Roman" w:cs="Times New Roman"/>
                <w:szCs w:val="22"/>
              </w:rPr>
              <w:t xml:space="preserve"> "Развитие инвестиционной и инновационной деятельности в Оренбургской области"</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Объем инвестиций в основной капитал</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млн. рублей</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151250,2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152572,6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184675,5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139040,3</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158011,6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163213,4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172098,7</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183615,5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199744,3</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16.</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Удельный вес организаций, осуществляющих технологические инновации, в общем количестве обследованных организаций</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19Д</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14,9</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19,8</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20,5</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17.</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Объем предоставленных иных межбюджетных трансфертов бюджетам городских округов и муниципальных районов Оренбургской области на стимулирование развития инвестиционной и инновационной деятельности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млн. рублей</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18.</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специалистов, </w:t>
            </w:r>
            <w:r w:rsidRPr="006F2D99">
              <w:rPr>
                <w:rFonts w:ascii="Times New Roman" w:hAnsi="Times New Roman" w:cs="Times New Roman"/>
                <w:szCs w:val="22"/>
              </w:rPr>
              <w:lastRenderedPageBreak/>
              <w:t xml:space="preserve">прошедших обучение в рамках реализации государственного </w:t>
            </w:r>
            <w:hyperlink r:id="rId95" w:history="1">
              <w:r w:rsidRPr="006F2D99">
                <w:rPr>
                  <w:rFonts w:ascii="Times New Roman" w:hAnsi="Times New Roman" w:cs="Times New Roman"/>
                  <w:color w:val="0000FF"/>
                  <w:szCs w:val="22"/>
                </w:rPr>
                <w:t>плана</w:t>
              </w:r>
            </w:hyperlink>
            <w:r w:rsidRPr="006F2D99">
              <w:rPr>
                <w:rFonts w:ascii="Times New Roman" w:hAnsi="Times New Roman" w:cs="Times New Roman"/>
                <w:szCs w:val="22"/>
              </w:rPr>
              <w:t xml:space="preserve"> подготовки управленческих кадров для организаций народного хозяйства Российской Федерации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человек</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w:t>
            </w: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75</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19.</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изданных брошюр "Инвестиционный паспорт Оренбургской области"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экземпляров</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специалистов органов исполнительной власти и органов местного самоуправления муниципальных образований Оренбургской области, прошедших обучение по вопросам проведения эффективной работы по привлечению инвестиций</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человек</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w:t>
            </w:r>
          </w:p>
        </w:tc>
      </w:tr>
      <w:tr w:rsidR="006F2D99" w:rsidRPr="006F2D99">
        <w:tc>
          <w:tcPr>
            <w:tcW w:w="17913" w:type="dxa"/>
            <w:gridSpan w:val="12"/>
          </w:tcPr>
          <w:p w:rsidR="006F2D99" w:rsidRPr="006F2D99" w:rsidRDefault="006F2D99">
            <w:pPr>
              <w:pStyle w:val="ConsPlusNormal"/>
              <w:jc w:val="center"/>
              <w:outlineLvl w:val="2"/>
              <w:rPr>
                <w:rFonts w:ascii="Times New Roman" w:hAnsi="Times New Roman" w:cs="Times New Roman"/>
                <w:szCs w:val="22"/>
              </w:rPr>
            </w:pPr>
            <w:hyperlink w:anchor="P3917" w:history="1">
              <w:r w:rsidRPr="006F2D99">
                <w:rPr>
                  <w:rFonts w:ascii="Times New Roman" w:hAnsi="Times New Roman" w:cs="Times New Roman"/>
                  <w:color w:val="0000FF"/>
                  <w:szCs w:val="22"/>
                </w:rPr>
                <w:t>Подпрограмма 3</w:t>
              </w:r>
            </w:hyperlink>
            <w:r w:rsidRPr="006F2D99">
              <w:rPr>
                <w:rFonts w:ascii="Times New Roman" w:hAnsi="Times New Roman" w:cs="Times New Roman"/>
                <w:szCs w:val="22"/>
              </w:rPr>
              <w:t xml:space="preserve"> "Развитие обрабатывающих отраслей промышленности в Оренбургской области"</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21.</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Темп роста объемов отгруженных товаров собственного производства предприятий обрабатывающих отраслей промышленности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 к предыдущему году</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91,5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133,8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118,3</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104,9</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104,7</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22.</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Суммарный объем внебюджетных инвестиций, привлеченных на реализацию основного </w:t>
            </w:r>
            <w:hyperlink w:anchor="P1239" w:history="1">
              <w:r w:rsidRPr="006F2D99">
                <w:rPr>
                  <w:rFonts w:ascii="Times New Roman" w:hAnsi="Times New Roman" w:cs="Times New Roman"/>
                  <w:color w:val="0000FF"/>
                  <w:szCs w:val="22"/>
                </w:rPr>
                <w:t>мероприятия 1</w:t>
              </w:r>
            </w:hyperlink>
            <w:r w:rsidRPr="006F2D99">
              <w:rPr>
                <w:rFonts w:ascii="Times New Roman" w:hAnsi="Times New Roman" w:cs="Times New Roman"/>
                <w:szCs w:val="22"/>
              </w:rPr>
              <w:t xml:space="preserve"> "Государственная поддержка предприятий промышленности, осуществляющих реализацию инвестиционных и инновационных проектов по развитию обрабатывающих производств"</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тыс. рублей</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35000,0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23.</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Участие представителей </w:t>
            </w:r>
            <w:r w:rsidRPr="006F2D99">
              <w:rPr>
                <w:rFonts w:ascii="Times New Roman" w:hAnsi="Times New Roman" w:cs="Times New Roman"/>
                <w:szCs w:val="22"/>
              </w:rPr>
              <w:lastRenderedPageBreak/>
              <w:t>министерства экономического развития, промышленной политики и торговли Оренбургской области в проведении областных конкурсов профессионального мастерства</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человек</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24.</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Участие представителей министерства экономического развития, промышленной политики и торговли Оренбургской области в выездных мероприятиях по привлечению инвесторов</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человек</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25.</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Создание новых рабочих мест</w:t>
            </w:r>
          </w:p>
        </w:tc>
        <w:tc>
          <w:tcPr>
            <w:tcW w:w="1701"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человек</w:t>
            </w:r>
          </w:p>
        </w:tc>
        <w:tc>
          <w:tcPr>
            <w:tcW w:w="1134" w:type="dxa"/>
            <w:vMerge w:val="restart"/>
          </w:tcPr>
          <w:p w:rsidR="006F2D99" w:rsidRPr="006F2D99" w:rsidRDefault="006F2D99">
            <w:pPr>
              <w:pStyle w:val="ConsPlusNormal"/>
              <w:rPr>
                <w:rFonts w:ascii="Times New Roman" w:hAnsi="Times New Roman" w:cs="Times New Roman"/>
                <w:szCs w:val="22"/>
              </w:rPr>
            </w:pPr>
          </w:p>
        </w:tc>
        <w:tc>
          <w:tcPr>
            <w:tcW w:w="1134" w:type="dxa"/>
            <w:vMerge w:val="restart"/>
          </w:tcPr>
          <w:p w:rsidR="006F2D99" w:rsidRPr="006F2D99" w:rsidRDefault="006F2D99">
            <w:pPr>
              <w:pStyle w:val="ConsPlusNormal"/>
              <w:rPr>
                <w:rFonts w:ascii="Times New Roman" w:hAnsi="Times New Roman" w:cs="Times New Roman"/>
                <w:szCs w:val="22"/>
              </w:rPr>
            </w:pPr>
          </w:p>
        </w:tc>
        <w:tc>
          <w:tcPr>
            <w:tcW w:w="1134" w:type="dxa"/>
            <w:vMerge w:val="restart"/>
          </w:tcPr>
          <w:p w:rsidR="006F2D99" w:rsidRPr="006F2D99" w:rsidRDefault="006F2D99">
            <w:pPr>
              <w:pStyle w:val="ConsPlusNormal"/>
              <w:rPr>
                <w:rFonts w:ascii="Times New Roman" w:hAnsi="Times New Roman" w:cs="Times New Roman"/>
                <w:szCs w:val="22"/>
              </w:rPr>
            </w:pPr>
          </w:p>
        </w:tc>
        <w:tc>
          <w:tcPr>
            <w:tcW w:w="1134" w:type="dxa"/>
            <w:vMerge w:val="restart"/>
          </w:tcPr>
          <w:p w:rsidR="006F2D99" w:rsidRPr="006F2D99" w:rsidRDefault="006F2D99">
            <w:pPr>
              <w:pStyle w:val="ConsPlusNormal"/>
              <w:rPr>
                <w:rFonts w:ascii="Times New Roman" w:hAnsi="Times New Roman" w:cs="Times New Roman"/>
                <w:szCs w:val="22"/>
              </w:rPr>
            </w:pPr>
          </w:p>
        </w:tc>
        <w:tc>
          <w:tcPr>
            <w:tcW w:w="150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50</w:t>
            </w:r>
          </w:p>
        </w:tc>
        <w:tc>
          <w:tcPr>
            <w:tcW w:w="150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50</w:t>
            </w:r>
          </w:p>
        </w:tc>
        <w:tc>
          <w:tcPr>
            <w:tcW w:w="150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50</w:t>
            </w:r>
          </w:p>
        </w:tc>
        <w:tc>
          <w:tcPr>
            <w:tcW w:w="150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75</w:t>
            </w:r>
          </w:p>
        </w:tc>
        <w:tc>
          <w:tcPr>
            <w:tcW w:w="150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75</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высокопроизводительных)</w:t>
            </w:r>
          </w:p>
        </w:tc>
        <w:tc>
          <w:tcPr>
            <w:tcW w:w="1701" w:type="dxa"/>
            <w:vMerge/>
          </w:tcPr>
          <w:p w:rsidR="006F2D99" w:rsidRPr="006F2D99" w:rsidRDefault="006F2D99">
            <w:pPr>
              <w:rPr>
                <w:rFonts w:ascii="Times New Roman" w:hAnsi="Times New Roman" w:cs="Times New Roman"/>
              </w:rPr>
            </w:pPr>
          </w:p>
        </w:tc>
        <w:tc>
          <w:tcPr>
            <w:tcW w:w="1134" w:type="dxa"/>
            <w:vMerge/>
          </w:tcPr>
          <w:p w:rsidR="006F2D99" w:rsidRPr="006F2D99" w:rsidRDefault="006F2D99">
            <w:pPr>
              <w:rPr>
                <w:rFonts w:ascii="Times New Roman" w:hAnsi="Times New Roman" w:cs="Times New Roman"/>
              </w:rPr>
            </w:pPr>
          </w:p>
        </w:tc>
        <w:tc>
          <w:tcPr>
            <w:tcW w:w="1134" w:type="dxa"/>
            <w:vMerge/>
          </w:tcPr>
          <w:p w:rsidR="006F2D99" w:rsidRPr="006F2D99" w:rsidRDefault="006F2D99">
            <w:pPr>
              <w:rPr>
                <w:rFonts w:ascii="Times New Roman" w:hAnsi="Times New Roman" w:cs="Times New Roman"/>
              </w:rPr>
            </w:pPr>
          </w:p>
        </w:tc>
        <w:tc>
          <w:tcPr>
            <w:tcW w:w="1134" w:type="dxa"/>
            <w:vMerge/>
          </w:tcPr>
          <w:p w:rsidR="006F2D99" w:rsidRPr="006F2D99" w:rsidRDefault="006F2D99">
            <w:pPr>
              <w:rPr>
                <w:rFonts w:ascii="Times New Roman" w:hAnsi="Times New Roman" w:cs="Times New Roman"/>
              </w:rPr>
            </w:pPr>
          </w:p>
        </w:tc>
        <w:tc>
          <w:tcPr>
            <w:tcW w:w="1134" w:type="dxa"/>
            <w:vMerge/>
          </w:tcPr>
          <w:p w:rsidR="006F2D99" w:rsidRPr="006F2D99" w:rsidRDefault="006F2D99">
            <w:pPr>
              <w:rPr>
                <w:rFonts w:ascii="Times New Roman" w:hAnsi="Times New Roman" w:cs="Times New Roman"/>
              </w:rPr>
            </w:pPr>
          </w:p>
        </w:tc>
        <w:tc>
          <w:tcPr>
            <w:tcW w:w="1504"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(1,6 процента суммарной численности предприятий и организаций)</w:t>
            </w:r>
          </w:p>
        </w:tc>
        <w:tc>
          <w:tcPr>
            <w:tcW w:w="1504"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(1,61 процента суммарной численности предприятий и организаций)</w:t>
            </w:r>
          </w:p>
        </w:tc>
        <w:tc>
          <w:tcPr>
            <w:tcW w:w="1504"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(1,61 процента суммарной численности предприятий и организаций)</w:t>
            </w:r>
          </w:p>
        </w:tc>
        <w:tc>
          <w:tcPr>
            <w:tcW w:w="1504"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(2,5 процента суммарной численности предприятий и организаций)</w:t>
            </w:r>
          </w:p>
        </w:tc>
        <w:tc>
          <w:tcPr>
            <w:tcW w:w="1504"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(2,5 процента суммарной численности предприятий и организаций)</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26.</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Число работников предприятий обрабатывающих отраслей промышленности, прошедших подготовку и переподготовку для работы на высокотехнологичном оборудовании, повысивших квалификацию в области внедрения современных методов организации управления и технологии производства</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человек</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27.</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предприятий, осуществляющих производство композитных материалов и изделий </w:t>
            </w:r>
            <w:r w:rsidRPr="006F2D99">
              <w:rPr>
                <w:rFonts w:ascii="Times New Roman" w:hAnsi="Times New Roman" w:cs="Times New Roman"/>
                <w:szCs w:val="22"/>
              </w:rPr>
              <w:lastRenderedPageBreak/>
              <w:t>из них</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единиц</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28.</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Темп роста объема отгруженной продукции организациями-производителями композиционных материалов и изделий из них</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 к предыдущему году</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101,3</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101,5</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102,4</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103,3</w:t>
            </w:r>
          </w:p>
        </w:tc>
      </w:tr>
      <w:tr w:rsidR="006F2D99" w:rsidRPr="006F2D99">
        <w:tc>
          <w:tcPr>
            <w:tcW w:w="17913" w:type="dxa"/>
            <w:gridSpan w:val="12"/>
          </w:tcPr>
          <w:p w:rsidR="006F2D99" w:rsidRPr="006F2D99" w:rsidRDefault="006F2D99">
            <w:pPr>
              <w:pStyle w:val="ConsPlusNormal"/>
              <w:jc w:val="center"/>
              <w:outlineLvl w:val="2"/>
              <w:rPr>
                <w:rFonts w:ascii="Times New Roman" w:hAnsi="Times New Roman" w:cs="Times New Roman"/>
                <w:szCs w:val="22"/>
              </w:rPr>
            </w:pPr>
            <w:hyperlink w:anchor="P4110" w:history="1">
              <w:r w:rsidRPr="006F2D99">
                <w:rPr>
                  <w:rFonts w:ascii="Times New Roman" w:hAnsi="Times New Roman" w:cs="Times New Roman"/>
                  <w:color w:val="0000FF"/>
                  <w:szCs w:val="22"/>
                </w:rPr>
                <w:t>Подпрограмма 4</w:t>
              </w:r>
            </w:hyperlink>
            <w:r w:rsidRPr="006F2D99">
              <w:rPr>
                <w:rFonts w:ascii="Times New Roman" w:hAnsi="Times New Roman" w:cs="Times New Roman"/>
                <w:szCs w:val="22"/>
              </w:rPr>
              <w:t xml:space="preserve"> "Развитие малого и среднего предпринимательства"</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29.</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малых и средних предприятий в расчете на 1 тыс. человек населения Оренбургской области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30.</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Исполнение расходных обязательств за счет субсидии, предоставленной из федерального бюджета на реализацию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31.</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государственную поддержку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370</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138</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145</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145</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311</w:t>
            </w: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92</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32.</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и среднего предпринимательства, получивших государственную поддержку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(содействие развитию лизинга оборудования субъектами малого и среднего предпринимательства),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w:t>
            </w: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33.</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Размер собственных средств субъектов малого и среднего предпринимательства, получивших государственную поддержку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направленных на приобретение оборудования</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тыс. рублей</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33334,0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28333,3</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11667,0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11667,0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11667,0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11667,0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34.</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предпринимательства, получивших государственную поддержку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w:t>
            </w:r>
            <w:r w:rsidRPr="006F2D99">
              <w:rPr>
                <w:rFonts w:ascii="Times New Roman" w:hAnsi="Times New Roman" w:cs="Times New Roman"/>
                <w:szCs w:val="22"/>
              </w:rPr>
              <w:lastRenderedPageBreak/>
              <w:t>включая крестьянские (фермерские) хозяйства", в форме грантов, в том числе</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184</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99</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82</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155</w:t>
            </w: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67</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35.</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детей, воспользовавшихся услугами центров времяпрепровождения детей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36.</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получивших государственную поддержку центров времяпрепровождения детей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37.</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центров молодежного инновационного творчества, получивших государственную поддержку в рамках реализации </w:t>
            </w:r>
            <w:r w:rsidRPr="006F2D99">
              <w:rPr>
                <w:rFonts w:ascii="Times New Roman" w:hAnsi="Times New Roman" w:cs="Times New Roman"/>
                <w:szCs w:val="22"/>
              </w:rPr>
              <w:lastRenderedPageBreak/>
              <w:t xml:space="preserve">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38.</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человек, воспользовавшихся услугами центров молодежного инновационного творчества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368</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92</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276</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39.</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Коэффициент загрузки оборудования центров молодежного инновационного творчества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40.</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проведенных мероприятий, направленных на развитие детского и молодежного научно-технического творчества, в том числе конкурсы, выставки, </w:t>
            </w:r>
            <w:r w:rsidRPr="006F2D99">
              <w:rPr>
                <w:rFonts w:ascii="Times New Roman" w:hAnsi="Times New Roman" w:cs="Times New Roman"/>
                <w:szCs w:val="22"/>
              </w:rPr>
              <w:lastRenderedPageBreak/>
              <w:t xml:space="preserve">семинары, тренинги и круглые столы, в рамках реализации основного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41.</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Исполнение расходных обязательств за счет субсидии, предоставленной из федерального бюджета на реализацию основного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42.</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и среднего предпринимательства, получивших государственную поддержку в рамках реализации основного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267</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78</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78</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26</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26</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227</w:t>
            </w: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43.</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вновь созданных </w:t>
            </w:r>
            <w:r w:rsidRPr="006F2D99">
              <w:rPr>
                <w:rFonts w:ascii="Times New Roman" w:hAnsi="Times New Roman" w:cs="Times New Roman"/>
                <w:szCs w:val="22"/>
              </w:rPr>
              <w:lastRenderedPageBreak/>
              <w:t xml:space="preserve">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реализации основного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единиц</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41</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w:t>
            </w: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44.</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в рамках реализации основного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45.</w:t>
            </w:r>
          </w:p>
        </w:tc>
        <w:tc>
          <w:tcPr>
            <w:tcW w:w="3589"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Объем выданных микрозаймов </w:t>
            </w:r>
            <w:r w:rsidRPr="006F2D99">
              <w:rPr>
                <w:rFonts w:ascii="Times New Roman" w:hAnsi="Times New Roman" w:cs="Times New Roman"/>
                <w:szCs w:val="22"/>
              </w:rPr>
              <w:lastRenderedPageBreak/>
              <w:t xml:space="preserve">субъектам малого и среднего предпринимательства в рамках реализации основного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tc>
        <w:tc>
          <w:tcPr>
            <w:tcW w:w="170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тыс. рублей</w:t>
            </w: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rPr>
                <w:rFonts w:ascii="Times New Roman" w:hAnsi="Times New Roman" w:cs="Times New Roman"/>
                <w:szCs w:val="22"/>
              </w:rPr>
            </w:pPr>
          </w:p>
        </w:tc>
        <w:tc>
          <w:tcPr>
            <w:tcW w:w="113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66666,0</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53674,1</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30754,9</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30754,9</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25800,0</w:t>
            </w:r>
          </w:p>
        </w:tc>
        <w:tc>
          <w:tcPr>
            <w:tcW w:w="1504"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25800,0</w:t>
            </w:r>
          </w:p>
        </w:tc>
      </w:tr>
      <w:tr w:rsidR="006F2D99" w:rsidRPr="006F2D99">
        <w:tc>
          <w:tcPr>
            <w:tcW w:w="567" w:type="dxa"/>
            <w:vMerge/>
          </w:tcPr>
          <w:p w:rsidR="006F2D99" w:rsidRPr="006F2D99" w:rsidRDefault="006F2D99">
            <w:pPr>
              <w:rPr>
                <w:rFonts w:ascii="Times New Roman" w:hAnsi="Times New Roman" w:cs="Times New Roman"/>
              </w:rPr>
            </w:pPr>
          </w:p>
        </w:tc>
        <w:tc>
          <w:tcPr>
            <w:tcW w:w="3589" w:type="dxa"/>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в том числе с привлечением средств федерального бюджета</w:t>
            </w:r>
          </w:p>
        </w:tc>
        <w:tc>
          <w:tcPr>
            <w:tcW w:w="1701"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rPr>
                <w:rFonts w:ascii="Times New Roman" w:hAnsi="Times New Roman" w:cs="Times New Roman"/>
                <w:szCs w:val="22"/>
              </w:rPr>
            </w:pP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56666,0</w:t>
            </w:r>
          </w:p>
        </w:tc>
        <w:tc>
          <w:tcPr>
            <w:tcW w:w="150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34295,5</w:t>
            </w: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c>
          <w:tcPr>
            <w:tcW w:w="1504" w:type="dxa"/>
            <w:tcBorders>
              <w:top w:val="nil"/>
            </w:tcBorders>
          </w:tcPr>
          <w:p w:rsidR="006F2D99" w:rsidRPr="006F2D99" w:rsidRDefault="006F2D99">
            <w:pPr>
              <w:pStyle w:val="ConsPlusNormal"/>
              <w:rPr>
                <w:rFonts w:ascii="Times New Roman" w:hAnsi="Times New Roman" w:cs="Times New Roman"/>
                <w:szCs w:val="22"/>
              </w:rPr>
            </w:pP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46.</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консультаций и мероприятий для субъектов малого и среднего предпринимательства, проведенных региональным интегрированным центром в Оренбургской области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47.</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партнеров в сфере делового, технологического и научного сотрудничества, подобранных для российских субъектов малого и среднего предпринимательства региональным интегрированным центром в Оренбургской области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w:t>
            </w:r>
          </w:p>
        </w:tc>
      </w:tr>
      <w:tr w:rsidR="006F2D99" w:rsidRPr="006F2D99">
        <w:tc>
          <w:tcPr>
            <w:tcW w:w="17913" w:type="dxa"/>
            <w:gridSpan w:val="12"/>
          </w:tcPr>
          <w:p w:rsidR="006F2D99" w:rsidRPr="006F2D99" w:rsidRDefault="006F2D99">
            <w:pPr>
              <w:pStyle w:val="ConsPlusNormal"/>
              <w:jc w:val="center"/>
              <w:outlineLvl w:val="2"/>
              <w:rPr>
                <w:rFonts w:ascii="Times New Roman" w:hAnsi="Times New Roman" w:cs="Times New Roman"/>
                <w:szCs w:val="22"/>
              </w:rPr>
            </w:pPr>
            <w:hyperlink w:anchor="P4359" w:history="1">
              <w:r w:rsidRPr="006F2D99">
                <w:rPr>
                  <w:rFonts w:ascii="Times New Roman" w:hAnsi="Times New Roman" w:cs="Times New Roman"/>
                  <w:color w:val="0000FF"/>
                  <w:szCs w:val="22"/>
                </w:rPr>
                <w:t>Подпрограмма 5</w:t>
              </w:r>
            </w:hyperlink>
            <w:r w:rsidRPr="006F2D99">
              <w:rPr>
                <w:rFonts w:ascii="Times New Roman" w:hAnsi="Times New Roman" w:cs="Times New Roman"/>
                <w:szCs w:val="22"/>
              </w:rPr>
              <w:t xml:space="preserve"> "Развитие торговли в Оренбургской области"</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48.</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Оборот розничной торговли на душу населения</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рублей</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105992,0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119649,0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130537,0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133658,0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144992,0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159132,0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173612,0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200212,0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217155,0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49.</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Обеспеченность населения области площадью торговых объектов</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кв. метров на 1000 жителей</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466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470</w:t>
            </w: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50.</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Доля внесенных в торговый реестр </w:t>
            </w:r>
            <w:r w:rsidRPr="006F2D99">
              <w:rPr>
                <w:rFonts w:ascii="Times New Roman" w:hAnsi="Times New Roman" w:cs="Times New Roman"/>
                <w:szCs w:val="22"/>
              </w:rPr>
              <w:lastRenderedPageBreak/>
              <w:t>торговых объектов от общего количества торговых объектов</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процентов</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54,0</w:t>
            </w:r>
          </w:p>
        </w:tc>
        <w:tc>
          <w:tcPr>
            <w:tcW w:w="113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c>
          <w:tcPr>
            <w:tcW w:w="1504" w:type="dxa"/>
          </w:tcPr>
          <w:p w:rsidR="006F2D99" w:rsidRPr="006F2D99" w:rsidRDefault="006F2D99">
            <w:pPr>
              <w:pStyle w:val="ConsPlusNormal"/>
              <w:rPr>
                <w:rFonts w:ascii="Times New Roman" w:hAnsi="Times New Roman" w:cs="Times New Roman"/>
                <w:szCs w:val="22"/>
              </w:rPr>
            </w:pP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51.</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внесенных в торговый реестр торговых объектов от запланированного количества торговых объектов</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процентов</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52.</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зарегистрированных участников семинаров</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человек</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53.</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объектов нестационарной и мобильной торговли</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2950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2970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2990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3010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3030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3050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54.</w:t>
            </w:r>
          </w:p>
        </w:tc>
        <w:tc>
          <w:tcPr>
            <w:tcW w:w="3589" w:type="dxa"/>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наименований продукции, имеющей знак "Оренбургское качество"</w:t>
            </w:r>
          </w:p>
        </w:tc>
        <w:tc>
          <w:tcPr>
            <w:tcW w:w="170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единиц</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c>
          <w:tcPr>
            <w:tcW w:w="150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w:t>
            </w:r>
          </w:p>
        </w:tc>
      </w:tr>
    </w:tbl>
    <w:p w:rsidR="006F2D99" w:rsidRPr="006F2D99" w:rsidRDefault="006F2D99">
      <w:pPr>
        <w:rPr>
          <w:rFonts w:ascii="Times New Roman" w:hAnsi="Times New Roman" w:cs="Times New Roman"/>
        </w:rPr>
        <w:sectPr w:rsidR="006F2D99" w:rsidRPr="006F2D99">
          <w:pgSz w:w="16838" w:h="11905" w:orient="landscape"/>
          <w:pgMar w:top="1701" w:right="1134" w:bottom="850" w:left="1134" w:header="0" w:footer="0" w:gutter="0"/>
          <w:cols w:space="720"/>
        </w:sect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t>Приложение 2</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 w:name="P1130"/>
      <w:bookmarkEnd w:id="2"/>
      <w:r w:rsidRPr="006F2D99">
        <w:rPr>
          <w:rFonts w:ascii="Times New Roman" w:hAnsi="Times New Roman" w:cs="Times New Roman"/>
          <w:szCs w:val="22"/>
        </w:rPr>
        <w:t>Перечень</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ведомственных целевых программ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основных мероприятий Программы</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15.04.2016 </w:t>
      </w:r>
      <w:hyperlink r:id="rId96" w:history="1">
        <w:r w:rsidRPr="006F2D99">
          <w:rPr>
            <w:rFonts w:ascii="Times New Roman" w:hAnsi="Times New Roman" w:cs="Times New Roman"/>
            <w:color w:val="0000FF"/>
            <w:szCs w:val="22"/>
          </w:rPr>
          <w:t>N 261-пп</w:t>
        </w:r>
      </w:hyperlink>
      <w:r w:rsidRPr="006F2D99">
        <w:rPr>
          <w:rFonts w:ascii="Times New Roman" w:hAnsi="Times New Roman" w:cs="Times New Roman"/>
          <w:szCs w:val="22"/>
        </w:rPr>
        <w:t xml:space="preserve">, от 30.06.2016 </w:t>
      </w:r>
      <w:hyperlink r:id="rId97"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 xml:space="preserve">, от 14.10.2016 </w:t>
      </w:r>
      <w:hyperlink r:id="rId98"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23.12.2016 </w:t>
      </w:r>
      <w:hyperlink r:id="rId99"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948"/>
        <w:gridCol w:w="2041"/>
        <w:gridCol w:w="1024"/>
        <w:gridCol w:w="964"/>
        <w:gridCol w:w="2494"/>
        <w:gridCol w:w="2154"/>
        <w:gridCol w:w="3231"/>
      </w:tblGrid>
      <w:tr w:rsidR="006F2D99" w:rsidRPr="006F2D99">
        <w:tc>
          <w:tcPr>
            <w:tcW w:w="510"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N п/п</w:t>
            </w:r>
          </w:p>
        </w:tc>
        <w:tc>
          <w:tcPr>
            <w:tcW w:w="2948"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Номер и наименование ведомственной целевой программы, основного мероприятия</w:t>
            </w:r>
          </w:p>
        </w:tc>
        <w:tc>
          <w:tcPr>
            <w:tcW w:w="2041"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Ответственный исполнитель</w:t>
            </w:r>
          </w:p>
        </w:tc>
        <w:tc>
          <w:tcPr>
            <w:tcW w:w="1988" w:type="dxa"/>
            <w:gridSpan w:val="2"/>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Срок</w:t>
            </w:r>
          </w:p>
        </w:tc>
        <w:tc>
          <w:tcPr>
            <w:tcW w:w="2494"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Ожидаемый конечный результат (краткое описание)</w:t>
            </w:r>
          </w:p>
        </w:tc>
        <w:tc>
          <w:tcPr>
            <w:tcW w:w="2154"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Последствия нереализации ведомственной целевой программы, основного мероприятия</w:t>
            </w:r>
          </w:p>
        </w:tc>
        <w:tc>
          <w:tcPr>
            <w:tcW w:w="3231"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Связь с показателями (индикаторами)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Программы (подпрограммы)</w:t>
            </w:r>
          </w:p>
        </w:tc>
      </w:tr>
      <w:tr w:rsidR="006F2D99" w:rsidRPr="006F2D99">
        <w:tc>
          <w:tcPr>
            <w:tcW w:w="510" w:type="dxa"/>
            <w:vMerge/>
          </w:tcPr>
          <w:p w:rsidR="006F2D99" w:rsidRPr="006F2D99" w:rsidRDefault="006F2D99">
            <w:pPr>
              <w:rPr>
                <w:rFonts w:ascii="Times New Roman" w:hAnsi="Times New Roman" w:cs="Times New Roman"/>
              </w:rPr>
            </w:pPr>
          </w:p>
        </w:tc>
        <w:tc>
          <w:tcPr>
            <w:tcW w:w="2948" w:type="dxa"/>
            <w:vMerge/>
          </w:tcPr>
          <w:p w:rsidR="006F2D99" w:rsidRPr="006F2D99" w:rsidRDefault="006F2D99">
            <w:pPr>
              <w:rPr>
                <w:rFonts w:ascii="Times New Roman" w:hAnsi="Times New Roman" w:cs="Times New Roman"/>
              </w:rPr>
            </w:pPr>
          </w:p>
        </w:tc>
        <w:tc>
          <w:tcPr>
            <w:tcW w:w="2041" w:type="dxa"/>
            <w:vMerge/>
          </w:tcPr>
          <w:p w:rsidR="006F2D99" w:rsidRPr="006F2D99" w:rsidRDefault="006F2D99">
            <w:pPr>
              <w:rPr>
                <w:rFonts w:ascii="Times New Roman" w:hAnsi="Times New Roman" w:cs="Times New Roman"/>
              </w:rPr>
            </w:pP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начала реализации</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окончания реализации</w:t>
            </w:r>
          </w:p>
        </w:tc>
        <w:tc>
          <w:tcPr>
            <w:tcW w:w="2494" w:type="dxa"/>
            <w:vMerge/>
          </w:tcPr>
          <w:p w:rsidR="006F2D99" w:rsidRPr="006F2D99" w:rsidRDefault="006F2D99">
            <w:pPr>
              <w:rPr>
                <w:rFonts w:ascii="Times New Roman" w:hAnsi="Times New Roman" w:cs="Times New Roman"/>
              </w:rPr>
            </w:pPr>
          </w:p>
        </w:tc>
        <w:tc>
          <w:tcPr>
            <w:tcW w:w="2154" w:type="dxa"/>
            <w:vMerge/>
          </w:tcPr>
          <w:p w:rsidR="006F2D99" w:rsidRPr="006F2D99" w:rsidRDefault="006F2D99">
            <w:pPr>
              <w:rPr>
                <w:rFonts w:ascii="Times New Roman" w:hAnsi="Times New Roman" w:cs="Times New Roman"/>
              </w:rPr>
            </w:pPr>
          </w:p>
        </w:tc>
        <w:tc>
          <w:tcPr>
            <w:tcW w:w="3231" w:type="dxa"/>
            <w:vMerge/>
          </w:tcPr>
          <w:p w:rsidR="006F2D99" w:rsidRPr="006F2D99" w:rsidRDefault="006F2D99">
            <w:pPr>
              <w:rPr>
                <w:rFonts w:ascii="Times New Roman" w:hAnsi="Times New Roman" w:cs="Times New Roman"/>
              </w:rPr>
            </w:pP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w:t>
            </w:r>
          </w:p>
        </w:tc>
        <w:tc>
          <w:tcPr>
            <w:tcW w:w="2948"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249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w:t>
            </w:r>
          </w:p>
        </w:tc>
        <w:tc>
          <w:tcPr>
            <w:tcW w:w="323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w:t>
            </w:r>
          </w:p>
        </w:tc>
      </w:tr>
      <w:tr w:rsidR="006F2D99" w:rsidRPr="006F2D99">
        <w:tc>
          <w:tcPr>
            <w:tcW w:w="15366" w:type="dxa"/>
            <w:gridSpan w:val="8"/>
          </w:tcPr>
          <w:p w:rsidR="006F2D99" w:rsidRPr="006F2D99" w:rsidRDefault="006F2D99">
            <w:pPr>
              <w:pStyle w:val="ConsPlusNormal"/>
              <w:jc w:val="center"/>
              <w:outlineLvl w:val="2"/>
              <w:rPr>
                <w:rFonts w:ascii="Times New Roman" w:hAnsi="Times New Roman" w:cs="Times New Roman"/>
                <w:szCs w:val="22"/>
              </w:rPr>
            </w:pPr>
            <w:hyperlink w:anchor="P3529" w:history="1">
              <w:r w:rsidRPr="006F2D99">
                <w:rPr>
                  <w:rFonts w:ascii="Times New Roman" w:hAnsi="Times New Roman" w:cs="Times New Roman"/>
                  <w:color w:val="0000FF"/>
                  <w:szCs w:val="22"/>
                </w:rPr>
                <w:t>Подпрограмма 1</w:t>
              </w:r>
            </w:hyperlink>
            <w:r w:rsidRPr="006F2D99">
              <w:rPr>
                <w:rFonts w:ascii="Times New Roman" w:hAnsi="Times New Roman" w:cs="Times New Roman"/>
                <w:szCs w:val="22"/>
              </w:rPr>
              <w:t xml:space="preserve"> "Повышение эффективности государственного управления социально-экономическим развитием области"</w:t>
            </w: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w:t>
            </w:r>
          </w:p>
        </w:tc>
        <w:tc>
          <w:tcPr>
            <w:tcW w:w="2948" w:type="dxa"/>
          </w:tcPr>
          <w:p w:rsidR="006F2D99" w:rsidRPr="006F2D99" w:rsidRDefault="006F2D99">
            <w:pPr>
              <w:pStyle w:val="ConsPlusNormal"/>
              <w:rPr>
                <w:rFonts w:ascii="Times New Roman" w:hAnsi="Times New Roman" w:cs="Times New Roman"/>
                <w:szCs w:val="22"/>
              </w:rPr>
            </w:pPr>
            <w:bookmarkStart w:id="3" w:name="P1159"/>
            <w:bookmarkEnd w:id="3"/>
            <w:r w:rsidRPr="006F2D99">
              <w:rPr>
                <w:rFonts w:ascii="Times New Roman" w:hAnsi="Times New Roman" w:cs="Times New Roman"/>
                <w:szCs w:val="22"/>
              </w:rPr>
              <w:t>Основное мероприятие 1</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"Организация предоставления государственных и </w:t>
            </w:r>
            <w:r w:rsidRPr="006F2D99">
              <w:rPr>
                <w:rFonts w:ascii="Times New Roman" w:hAnsi="Times New Roman" w:cs="Times New Roman"/>
                <w:szCs w:val="22"/>
              </w:rPr>
              <w:lastRenderedPageBreak/>
              <w:t>муниципальных услуг в многофункциональных центрах предоставления государственных и муниципальных услуг"</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 xml:space="preserve">министерство экономического развития, промышленной </w:t>
            </w:r>
            <w:r w:rsidRPr="006F2D99">
              <w:rPr>
                <w:rFonts w:ascii="Times New Roman" w:hAnsi="Times New Roman" w:cs="Times New Roman"/>
                <w:szCs w:val="22"/>
              </w:rPr>
              <w:lastRenderedPageBreak/>
              <w:t>политики и торговли Оренбургской области (далее - минэкономразвития)</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2014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возможность получения государственных и муниципальных услуг по принципу "одного </w:t>
            </w:r>
            <w:r w:rsidRPr="006F2D99">
              <w:rPr>
                <w:rFonts w:ascii="Times New Roman" w:hAnsi="Times New Roman" w:cs="Times New Roman"/>
                <w:szCs w:val="22"/>
              </w:rPr>
              <w:lastRenderedPageBreak/>
              <w:t>окна" по месту пребывания заявителей, в том числе в многофункциональных центрах предоставления государственных и муниципальных услуг;</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выполнение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(далее - ГАУ "МФЦ") государственного задания на оказание государственных услуг</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снижение качества государственного управления, неудовлетворенность </w:t>
            </w:r>
            <w:r w:rsidRPr="006F2D99">
              <w:rPr>
                <w:rFonts w:ascii="Times New Roman" w:hAnsi="Times New Roman" w:cs="Times New Roman"/>
                <w:szCs w:val="22"/>
              </w:rPr>
              <w:lastRenderedPageBreak/>
              <w:t>населения качеством предоставляемых государством услуг;</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качества либо неоказание государственных услуг ГАУ "МФЦ"</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доля граждан, имеющих доступ к получению государственных и муниципальных услуг по принципу "одного окна" по </w:t>
            </w:r>
            <w:r w:rsidRPr="006F2D99">
              <w:rPr>
                <w:rFonts w:ascii="Times New Roman" w:hAnsi="Times New Roman" w:cs="Times New Roman"/>
                <w:szCs w:val="22"/>
              </w:rPr>
              <w:lastRenderedPageBreak/>
              <w:t>месту пребывания, в том числе в многофункциональных центрах предоставления государственных и муниципальных услуг;</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среднее число обращений представителей бизнес-сообщества в орган исполнительной власти (орган местного самоуправления муниципального образования) Оренбургской области для получения одной государственной (муниципальной) услуги, связанной со сферой предпринимательской деятельности;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среднее время ожидания в очереди при обращении заявителя в орган исполнительной власти (орган местного самоуправления муниципального образования) Оренбургской области для получения государственных (муниципальных) услуг;</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уровень удовлетворенности граждан качеством предоставления государственных и муниципальных услуг</w:t>
            </w: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2.</w:t>
            </w:r>
          </w:p>
        </w:tc>
        <w:tc>
          <w:tcPr>
            <w:tcW w:w="2948" w:type="dxa"/>
          </w:tcPr>
          <w:p w:rsidR="006F2D99" w:rsidRPr="006F2D99" w:rsidRDefault="006F2D99">
            <w:pPr>
              <w:pStyle w:val="ConsPlusNormal"/>
              <w:rPr>
                <w:rFonts w:ascii="Times New Roman" w:hAnsi="Times New Roman" w:cs="Times New Roman"/>
                <w:szCs w:val="22"/>
              </w:rPr>
            </w:pPr>
            <w:bookmarkStart w:id="4" w:name="P1173"/>
            <w:bookmarkEnd w:id="4"/>
            <w:r w:rsidRPr="006F2D99">
              <w:rPr>
                <w:rFonts w:ascii="Times New Roman" w:hAnsi="Times New Roman" w:cs="Times New Roman"/>
                <w:szCs w:val="22"/>
              </w:rPr>
              <w:t>Основное мероприятие 2</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"Оценка эффективности деятельности органов </w:t>
            </w:r>
            <w:r w:rsidRPr="006F2D99">
              <w:rPr>
                <w:rFonts w:ascii="Times New Roman" w:hAnsi="Times New Roman" w:cs="Times New Roman"/>
                <w:szCs w:val="22"/>
              </w:rPr>
              <w:lastRenderedPageBreak/>
              <w:t>местного самоуправления городских округов и муниципальных районов Оренбургской области"</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минэкономразвития области</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повышение эффективности и состязательности </w:t>
            </w:r>
            <w:r w:rsidRPr="006F2D99">
              <w:rPr>
                <w:rFonts w:ascii="Times New Roman" w:hAnsi="Times New Roman" w:cs="Times New Roman"/>
                <w:szCs w:val="22"/>
              </w:rPr>
              <w:lastRenderedPageBreak/>
              <w:t>деятельности органов местного самоуправления городских округов и муниципальных районов Оренбургской области</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снижение эффективности деятельности </w:t>
            </w:r>
            <w:r w:rsidRPr="006F2D99">
              <w:rPr>
                <w:rFonts w:ascii="Times New Roman" w:hAnsi="Times New Roman" w:cs="Times New Roman"/>
                <w:szCs w:val="22"/>
              </w:rPr>
              <w:lastRenderedPageBreak/>
              <w:t>органов местного самоуправления городских округов и муниципальных районов Оренбургской области</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доля муниципальных образований Оренбургской области, повысивших уровень </w:t>
            </w:r>
            <w:r w:rsidRPr="006F2D99">
              <w:rPr>
                <w:rFonts w:ascii="Times New Roman" w:hAnsi="Times New Roman" w:cs="Times New Roman"/>
                <w:szCs w:val="22"/>
              </w:rPr>
              <w:lastRenderedPageBreak/>
              <w:t>комплексной оценки эффективности деятельности органов местного самоуправления муниципальных образований Оренбургской области (далее - органы местного самоуправления)</w:t>
            </w: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3.</w:t>
            </w:r>
          </w:p>
        </w:tc>
        <w:tc>
          <w:tcPr>
            <w:tcW w:w="2948" w:type="dxa"/>
          </w:tcPr>
          <w:p w:rsidR="006F2D99" w:rsidRPr="006F2D99" w:rsidRDefault="006F2D99">
            <w:pPr>
              <w:pStyle w:val="ConsPlusNormal"/>
              <w:rPr>
                <w:rFonts w:ascii="Times New Roman" w:hAnsi="Times New Roman" w:cs="Times New Roman"/>
                <w:szCs w:val="22"/>
              </w:rPr>
            </w:pPr>
            <w:bookmarkStart w:id="5" w:name="P1182"/>
            <w:bookmarkEnd w:id="5"/>
            <w:r w:rsidRPr="006F2D99">
              <w:rPr>
                <w:rFonts w:ascii="Times New Roman" w:hAnsi="Times New Roman" w:cs="Times New Roman"/>
                <w:szCs w:val="22"/>
              </w:rPr>
              <w:t>Основное мероприятие 3</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"Содействие экономическому развитию Оренбургской области"</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межрегиональных и внешнеэкономических связей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активизация процесса привлечения инвестиций в экономику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позиционирование достижений области в отраслях экономики, науки и социальной сфере;</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привлечение внимания деловых кругов Российской Федерации и за рубежом к инвестиционному потенциалу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обеспечение функционирования автоматизированной информационной системы "Государственный заказ Оренбургской области" (далее - АИС), непрерывности и корректности работы </w:t>
            </w:r>
            <w:r w:rsidRPr="006F2D99">
              <w:rPr>
                <w:rFonts w:ascii="Times New Roman" w:hAnsi="Times New Roman" w:cs="Times New Roman"/>
                <w:szCs w:val="22"/>
              </w:rPr>
              <w:lastRenderedPageBreak/>
              <w:t>АИС, обновление и обслуживание всех программных средств АИС, обеспечивающих планирование и осуществление закупок товаров, работ, услуг для нужд Оренбургской области, а также программных модулей, обеспечивающих учет и исполнение обязательств по контрактам, мониторинг закупок</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упущенная возможность позиционирования области как инвестиционно-привлекательной;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уменьшение числа потенциальных инвесторов;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прекращение функционирования или некорректность работы программных средств АИС, обеспечивающих планирование и осуществление закупок для нужд области, программных модулей, обеспечивающих учет, исполнение обязательств по контрактам и мониторинг закупок в связи с отсутствием </w:t>
            </w:r>
            <w:r w:rsidRPr="006F2D99">
              <w:rPr>
                <w:rFonts w:ascii="Times New Roman" w:hAnsi="Times New Roman" w:cs="Times New Roman"/>
                <w:szCs w:val="22"/>
              </w:rPr>
              <w:lastRenderedPageBreak/>
              <w:t>технического обслуживания и обновлений программных средств АИС</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количество выставочно-ярмарочных и конгрессных мероприятий, в которых принимают участие представители Правительства и органов исполнительной власти Оренбургской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заявок на закупку, поступивших от заказчиков области посредством АИС, по результатам рассмотрения которых минэкономразвития области размещены извещения об осуществлении закупки и документация о закупке</w:t>
            </w: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4.</w:t>
            </w:r>
          </w:p>
        </w:tc>
        <w:tc>
          <w:tcPr>
            <w:tcW w:w="2948" w:type="dxa"/>
          </w:tcPr>
          <w:p w:rsidR="006F2D99" w:rsidRPr="006F2D99" w:rsidRDefault="006F2D99">
            <w:pPr>
              <w:pStyle w:val="ConsPlusNormal"/>
              <w:rPr>
                <w:rFonts w:ascii="Times New Roman" w:hAnsi="Times New Roman" w:cs="Times New Roman"/>
                <w:szCs w:val="22"/>
              </w:rPr>
            </w:pPr>
            <w:bookmarkStart w:id="6" w:name="P1198"/>
            <w:bookmarkEnd w:id="6"/>
            <w:r w:rsidRPr="006F2D99">
              <w:rPr>
                <w:rFonts w:ascii="Times New Roman" w:hAnsi="Times New Roman" w:cs="Times New Roman"/>
                <w:szCs w:val="22"/>
              </w:rPr>
              <w:t>Основное мероприятие 4</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"Создание условий для комплексного социально-экономического развития Оренбургской области"</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2016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обеспечение деятельности минэкономразвития, направленной на создание условий для комплексного социально-экономического развития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достижение прогнозных показателей;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эффективности использования бюджетных средств, выделяемых минэкономразвитию области</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эффективности использования бюджетных средств, выделяемых минэкономразвитию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качества подготовки прогнозов социально-экономического развития области</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доля расходов минэкономразвития области, осуществляемых с применением программно-целевых инструментов</w:t>
            </w: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2948" w:type="dxa"/>
          </w:tcPr>
          <w:p w:rsidR="006F2D99" w:rsidRPr="006F2D99" w:rsidRDefault="006F2D99">
            <w:pPr>
              <w:pStyle w:val="ConsPlusNormal"/>
              <w:rPr>
                <w:rFonts w:ascii="Times New Roman" w:hAnsi="Times New Roman" w:cs="Times New Roman"/>
                <w:szCs w:val="22"/>
              </w:rPr>
            </w:pPr>
            <w:bookmarkStart w:id="7" w:name="P1210"/>
            <w:bookmarkEnd w:id="7"/>
            <w:r w:rsidRPr="006F2D99">
              <w:rPr>
                <w:rFonts w:ascii="Times New Roman" w:hAnsi="Times New Roman" w:cs="Times New Roman"/>
                <w:szCs w:val="22"/>
              </w:rPr>
              <w:t>Основное мероприятие 5</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"Организация и проведение </w:t>
            </w:r>
            <w:r w:rsidRPr="006F2D99">
              <w:rPr>
                <w:rFonts w:ascii="Times New Roman" w:hAnsi="Times New Roman" w:cs="Times New Roman"/>
                <w:szCs w:val="22"/>
              </w:rPr>
              <w:lastRenderedPageBreak/>
              <w:t>мониторинга государственных программ Оренбургской области"</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минэкономразвития области</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создание региональной информационно-</w:t>
            </w:r>
            <w:r w:rsidRPr="006F2D99">
              <w:rPr>
                <w:rFonts w:ascii="Times New Roman" w:hAnsi="Times New Roman" w:cs="Times New Roman"/>
                <w:szCs w:val="22"/>
              </w:rPr>
              <w:lastRenderedPageBreak/>
              <w:t>аналитической системы;</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качества мониторинга реализации государственных программ Оренбургской области, подготовка и принятие управленческих решений по их реализации</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снижение качества работы по </w:t>
            </w:r>
            <w:r w:rsidRPr="006F2D99">
              <w:rPr>
                <w:rFonts w:ascii="Times New Roman" w:hAnsi="Times New Roman" w:cs="Times New Roman"/>
                <w:szCs w:val="22"/>
              </w:rPr>
              <w:lastRenderedPageBreak/>
              <w:t>организации и проведению мониторинга реализации государственных программ Оренбургской области</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достижение ожидаемых результатов реализации </w:t>
            </w:r>
            <w:r w:rsidRPr="006F2D99">
              <w:rPr>
                <w:rFonts w:ascii="Times New Roman" w:hAnsi="Times New Roman" w:cs="Times New Roman"/>
                <w:szCs w:val="22"/>
              </w:rPr>
              <w:lastRenderedPageBreak/>
              <w:t>государственных программ Оренбургской области</w:t>
            </w:r>
          </w:p>
        </w:tc>
      </w:tr>
      <w:tr w:rsidR="006F2D99" w:rsidRPr="006F2D99">
        <w:tc>
          <w:tcPr>
            <w:tcW w:w="15366" w:type="dxa"/>
            <w:gridSpan w:val="8"/>
          </w:tcPr>
          <w:p w:rsidR="006F2D99" w:rsidRPr="006F2D99" w:rsidRDefault="006F2D99">
            <w:pPr>
              <w:pStyle w:val="ConsPlusNormal"/>
              <w:jc w:val="center"/>
              <w:outlineLvl w:val="2"/>
              <w:rPr>
                <w:rFonts w:ascii="Times New Roman" w:hAnsi="Times New Roman" w:cs="Times New Roman"/>
                <w:szCs w:val="22"/>
              </w:rPr>
            </w:pPr>
            <w:hyperlink w:anchor="P3742" w:history="1">
              <w:r w:rsidRPr="006F2D99">
                <w:rPr>
                  <w:rFonts w:ascii="Times New Roman" w:hAnsi="Times New Roman" w:cs="Times New Roman"/>
                  <w:color w:val="0000FF"/>
                  <w:szCs w:val="22"/>
                </w:rPr>
                <w:t>Подпрограмма 2</w:t>
              </w:r>
            </w:hyperlink>
            <w:r w:rsidRPr="006F2D99">
              <w:rPr>
                <w:rFonts w:ascii="Times New Roman" w:hAnsi="Times New Roman" w:cs="Times New Roman"/>
                <w:szCs w:val="22"/>
              </w:rPr>
              <w:t xml:space="preserve"> "Развитие инвестиционной и инновационной деятельности в Оренбургской области"</w:t>
            </w:r>
          </w:p>
        </w:tc>
      </w:tr>
      <w:tr w:rsidR="006F2D99" w:rsidRPr="006F2D99">
        <w:tblPrEx>
          <w:tblBorders>
            <w:insideH w:val="nil"/>
          </w:tblBorders>
        </w:tblPrEx>
        <w:tc>
          <w:tcPr>
            <w:tcW w:w="510"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2948" w:type="dxa"/>
            <w:tcBorders>
              <w:bottom w:val="nil"/>
            </w:tcBorders>
          </w:tcPr>
          <w:p w:rsidR="006F2D99" w:rsidRPr="006F2D99" w:rsidRDefault="006F2D99">
            <w:pPr>
              <w:pStyle w:val="ConsPlusNormal"/>
              <w:rPr>
                <w:rFonts w:ascii="Times New Roman" w:hAnsi="Times New Roman" w:cs="Times New Roman"/>
                <w:szCs w:val="22"/>
              </w:rPr>
            </w:pPr>
            <w:bookmarkStart w:id="8" w:name="P1221"/>
            <w:bookmarkEnd w:id="8"/>
            <w:r w:rsidRPr="006F2D99">
              <w:rPr>
                <w:rFonts w:ascii="Times New Roman" w:hAnsi="Times New Roman" w:cs="Times New Roman"/>
                <w:szCs w:val="22"/>
              </w:rPr>
              <w:t>Основное мероприятие "Проведение мероприятий, направленных на обеспечение благоприятного инвестиционного климата Оренбургской области"</w:t>
            </w:r>
          </w:p>
        </w:tc>
        <w:tc>
          <w:tcPr>
            <w:tcW w:w="204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инвестиционной и инновационной активности предприятий и организаций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создание благоприятного инвестиционного климата</w:t>
            </w:r>
          </w:p>
        </w:tc>
        <w:tc>
          <w:tcPr>
            <w:tcW w:w="215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инвестиционной и инновационной активности предприятий и организаций; ухудшение инвестиционного климата</w:t>
            </w:r>
          </w:p>
        </w:tc>
        <w:tc>
          <w:tcPr>
            <w:tcW w:w="3231"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 инвестиций в основной капитал;</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удельный вес организаций, осуществляющих технологические инновации, в общем количестве обследованных организаций;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 предоставленных иных межбюджетных трансфертов бюджетам городских округов и муниципальных районов Оренбургской области на стимулирование развития инвестиционной и инновационной деятельности;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специалистов, прошедших обучение в рамках реализации государственного плана подготовки управленческих кадров для организаций народного хозяйства Российской Федерации;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количество специалистов органов исполнительной власти и органов местного самоуправления муниципальных образований Оренбургской области, прошедших обучение по вопросам проведения эффективной работы по привлечению инвестиций;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изданных брошюр "Инвестиционный паспорт Оренбургской области"</w:t>
            </w:r>
          </w:p>
        </w:tc>
      </w:tr>
      <w:tr w:rsidR="006F2D99" w:rsidRPr="006F2D99">
        <w:tblPrEx>
          <w:tblBorders>
            <w:insideH w:val="nil"/>
          </w:tblBorders>
        </w:tblPrEx>
        <w:tc>
          <w:tcPr>
            <w:tcW w:w="15366" w:type="dxa"/>
            <w:gridSpan w:val="8"/>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(в ред. </w:t>
            </w:r>
            <w:hyperlink r:id="rId100"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30.06.2016 N 473-пп)</w:t>
            </w:r>
          </w:p>
        </w:tc>
      </w:tr>
      <w:bookmarkStart w:id="9" w:name="P1235"/>
      <w:bookmarkEnd w:id="9"/>
      <w:tr w:rsidR="006F2D99" w:rsidRPr="006F2D99">
        <w:tblPrEx>
          <w:tblBorders>
            <w:insideH w:val="nil"/>
          </w:tblBorders>
        </w:tblPrEx>
        <w:tc>
          <w:tcPr>
            <w:tcW w:w="15366" w:type="dxa"/>
            <w:gridSpan w:val="8"/>
            <w:tcBorders>
              <w:bottom w:val="nil"/>
            </w:tcBorders>
          </w:tcPr>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fldChar w:fldCharType="begin"/>
            </w:r>
            <w:r w:rsidRPr="006F2D99">
              <w:rPr>
                <w:rFonts w:ascii="Times New Roman" w:hAnsi="Times New Roman" w:cs="Times New Roman"/>
                <w:szCs w:val="22"/>
              </w:rPr>
              <w:instrText>HYPERLINK \l "P3917"</w:instrText>
            </w:r>
            <w:r w:rsidRPr="006F2D99">
              <w:rPr>
                <w:rFonts w:ascii="Times New Roman" w:hAnsi="Times New Roman" w:cs="Times New Roman"/>
                <w:szCs w:val="22"/>
              </w:rPr>
              <w:fldChar w:fldCharType="separate"/>
            </w:r>
            <w:r w:rsidRPr="006F2D99">
              <w:rPr>
                <w:rFonts w:ascii="Times New Roman" w:hAnsi="Times New Roman" w:cs="Times New Roman"/>
                <w:color w:val="0000FF"/>
                <w:szCs w:val="22"/>
              </w:rPr>
              <w:t>Подпрограмма 3</w:t>
            </w:r>
            <w:r w:rsidRPr="006F2D99">
              <w:rPr>
                <w:rFonts w:ascii="Times New Roman" w:hAnsi="Times New Roman" w:cs="Times New Roman"/>
                <w:szCs w:val="22"/>
              </w:rPr>
              <w:fldChar w:fldCharType="end"/>
            </w:r>
            <w:r w:rsidRPr="006F2D99">
              <w:rPr>
                <w:rFonts w:ascii="Times New Roman" w:hAnsi="Times New Roman" w:cs="Times New Roman"/>
                <w:szCs w:val="22"/>
              </w:rPr>
              <w:t xml:space="preserve"> "Развитие обрабатывающих отраслей промышленности в Оренбургской области"</w:t>
            </w:r>
          </w:p>
        </w:tc>
      </w:tr>
      <w:tr w:rsidR="006F2D99" w:rsidRPr="006F2D99">
        <w:tblPrEx>
          <w:tblBorders>
            <w:insideH w:val="nil"/>
          </w:tblBorders>
        </w:tblPrEx>
        <w:tc>
          <w:tcPr>
            <w:tcW w:w="15366" w:type="dxa"/>
            <w:gridSpan w:val="8"/>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(в ред. </w:t>
            </w:r>
            <w:hyperlink r:id="rId101"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14.10.2016 N 707-пп)</w:t>
            </w:r>
          </w:p>
        </w:tc>
      </w:tr>
      <w:tr w:rsidR="006F2D99" w:rsidRPr="006F2D99">
        <w:tc>
          <w:tcPr>
            <w:tcW w:w="510"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w:t>
            </w:r>
          </w:p>
        </w:tc>
        <w:tc>
          <w:tcPr>
            <w:tcW w:w="2948" w:type="dxa"/>
            <w:tcBorders>
              <w:bottom w:val="nil"/>
            </w:tcBorders>
          </w:tcPr>
          <w:p w:rsidR="006F2D99" w:rsidRPr="006F2D99" w:rsidRDefault="006F2D99">
            <w:pPr>
              <w:pStyle w:val="ConsPlusNormal"/>
              <w:rPr>
                <w:rFonts w:ascii="Times New Roman" w:hAnsi="Times New Roman" w:cs="Times New Roman"/>
                <w:szCs w:val="22"/>
              </w:rPr>
            </w:pPr>
            <w:bookmarkStart w:id="10" w:name="P1239"/>
            <w:bookmarkEnd w:id="10"/>
            <w:r w:rsidRPr="006F2D99">
              <w:rPr>
                <w:rFonts w:ascii="Times New Roman" w:hAnsi="Times New Roman" w:cs="Times New Roman"/>
                <w:szCs w:val="22"/>
              </w:rPr>
              <w:t>Основное мероприятие 1 "Государственная поддержка предприятий промышленности, осуществляющих реализацию инвестиционных и инновационных проектов по развитию обрабатывающих производств", в том числе:</w:t>
            </w:r>
          </w:p>
        </w:tc>
        <w:tc>
          <w:tcPr>
            <w:tcW w:w="204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министерство экономического развития, промышленной политики и торговли Оренбургской области (далее - минэкономразвития области)</w:t>
            </w:r>
          </w:p>
        </w:tc>
        <w:tc>
          <w:tcPr>
            <w:tcW w:w="102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2015 год</w:t>
            </w:r>
          </w:p>
        </w:tc>
        <w:tc>
          <w:tcPr>
            <w:tcW w:w="2494" w:type="dxa"/>
            <w:vMerge w:val="restart"/>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создание благоприятных условий для модернизации предприятий обрабатывающих отраслей промышленности, организации новых производств по переработке добываемого сырья, увеличения производств с высокой долей переработки, роста объемов производства обрабатывающих </w:t>
            </w:r>
            <w:r w:rsidRPr="006F2D99">
              <w:rPr>
                <w:rFonts w:ascii="Times New Roman" w:hAnsi="Times New Roman" w:cs="Times New Roman"/>
                <w:szCs w:val="22"/>
              </w:rPr>
              <w:lastRenderedPageBreak/>
              <w:t>отраслей промышленности, в том числе инновационной продукции, повышения производительности труда, эффективности работы предприятий, увеличения налоговых платежей в бюджеты всех уровней;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качества профессиональной подготовки работников обрабатывающих отраслей промышленности</w:t>
            </w:r>
          </w:p>
        </w:tc>
        <w:tc>
          <w:tcPr>
            <w:tcW w:w="2154" w:type="dxa"/>
            <w:vMerge w:val="restart"/>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прекращение реализации инвестиционных и инновационных программ и проектов значительной части предприятий обрабатывающих отраслей промышленности; повышение износа основных фондов на предприятиях обрабатывающих отраслей промышленности; </w:t>
            </w:r>
            <w:r w:rsidRPr="006F2D99">
              <w:rPr>
                <w:rFonts w:ascii="Times New Roman" w:hAnsi="Times New Roman" w:cs="Times New Roman"/>
                <w:szCs w:val="22"/>
              </w:rPr>
              <w:lastRenderedPageBreak/>
              <w:t>сокращение и потеря рынков сбыта;</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падение объемов производства; остановка ряда производств; сокращение численности занятых в обрабатывающих отраслях промышленности</w:t>
            </w:r>
          </w:p>
        </w:tc>
        <w:tc>
          <w:tcPr>
            <w:tcW w:w="3231" w:type="dxa"/>
            <w:vMerge w:val="restart"/>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темп роста объемов отгруженных товаров собственного производства предприятий обрабатывающих отраслей промышленности;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исключен. - </w:t>
            </w:r>
            <w:hyperlink r:id="rId102"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число работников предприятий обрабатывающих отраслей промышленности, прошедших подготовку и переподготовку для работы на высокотехнологичном оборудовании, повысивших </w:t>
            </w:r>
            <w:r w:rsidRPr="006F2D99">
              <w:rPr>
                <w:rFonts w:ascii="Times New Roman" w:hAnsi="Times New Roman" w:cs="Times New Roman"/>
                <w:szCs w:val="22"/>
              </w:rPr>
              <w:lastRenderedPageBreak/>
              <w:t>квалификацию в области внедрения современных методов организации управления и технологии производства;</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создание новых рабочих мест (в том числе высокопроизводительных);</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суммарный объем внебюджетных инвестиций, привлеченных на реализацию основного мероприятия 1 "Государственная поддержка предприятий промышленности, осуществляющих реализацию инвестиционных и инновационных проектов по развитию обрабатывающих производств"</w:t>
            </w:r>
          </w:p>
        </w:tc>
      </w:tr>
      <w:tr w:rsidR="006F2D99" w:rsidRPr="006F2D99">
        <w:tblPrEx>
          <w:tblBorders>
            <w:insideH w:val="nil"/>
          </w:tblBorders>
        </w:tblPrEx>
        <w:tc>
          <w:tcPr>
            <w:tcW w:w="510" w:type="dxa"/>
            <w:vMerge w:val="restart"/>
            <w:tcBorders>
              <w:top w:val="nil"/>
              <w:bottom w:val="nil"/>
            </w:tcBorders>
          </w:tcPr>
          <w:p w:rsidR="006F2D99" w:rsidRPr="006F2D99" w:rsidRDefault="006F2D99">
            <w:pPr>
              <w:pStyle w:val="ConsPlusNormal"/>
              <w:rPr>
                <w:rFonts w:ascii="Times New Roman" w:hAnsi="Times New Roman" w:cs="Times New Roman"/>
                <w:szCs w:val="22"/>
              </w:rPr>
            </w:pPr>
          </w:p>
        </w:tc>
        <w:tc>
          <w:tcPr>
            <w:tcW w:w="2948" w:type="dxa"/>
            <w:vMerge w:val="restart"/>
            <w:tcBorders>
              <w:top w:val="nil"/>
              <w:bottom w:val="nil"/>
            </w:tcBorders>
          </w:tcPr>
          <w:p w:rsidR="006F2D99" w:rsidRPr="006F2D99" w:rsidRDefault="006F2D99">
            <w:pPr>
              <w:pStyle w:val="ConsPlusNormal"/>
              <w:rPr>
                <w:rFonts w:ascii="Times New Roman" w:hAnsi="Times New Roman" w:cs="Times New Roman"/>
                <w:szCs w:val="22"/>
              </w:rPr>
            </w:pPr>
          </w:p>
        </w:tc>
        <w:tc>
          <w:tcPr>
            <w:tcW w:w="2041" w:type="dxa"/>
            <w:vMerge w:val="restart"/>
            <w:tcBorders>
              <w:top w:val="nil"/>
              <w:bottom w:val="nil"/>
            </w:tcBorders>
          </w:tcPr>
          <w:p w:rsidR="006F2D99" w:rsidRPr="006F2D99" w:rsidRDefault="006F2D99">
            <w:pPr>
              <w:pStyle w:val="ConsPlusNormal"/>
              <w:rPr>
                <w:rFonts w:ascii="Times New Roman" w:hAnsi="Times New Roman" w:cs="Times New Roman"/>
                <w:szCs w:val="22"/>
              </w:rPr>
            </w:pPr>
          </w:p>
        </w:tc>
        <w:tc>
          <w:tcPr>
            <w:tcW w:w="1024" w:type="dxa"/>
            <w:tcBorders>
              <w:top w:val="nil"/>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2016 год</w:t>
            </w:r>
          </w:p>
        </w:tc>
        <w:tc>
          <w:tcPr>
            <w:tcW w:w="964" w:type="dxa"/>
            <w:tcBorders>
              <w:top w:val="nil"/>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2018 год</w:t>
            </w:r>
          </w:p>
        </w:tc>
        <w:tc>
          <w:tcPr>
            <w:tcW w:w="2494" w:type="dxa"/>
            <w:vMerge/>
            <w:tcBorders>
              <w:bottom w:val="nil"/>
            </w:tcBorders>
          </w:tcPr>
          <w:p w:rsidR="006F2D99" w:rsidRPr="006F2D99" w:rsidRDefault="006F2D99">
            <w:pPr>
              <w:rPr>
                <w:rFonts w:ascii="Times New Roman" w:hAnsi="Times New Roman" w:cs="Times New Roman"/>
              </w:rPr>
            </w:pPr>
          </w:p>
        </w:tc>
        <w:tc>
          <w:tcPr>
            <w:tcW w:w="2154" w:type="dxa"/>
            <w:vMerge/>
            <w:tcBorders>
              <w:bottom w:val="nil"/>
            </w:tcBorders>
          </w:tcPr>
          <w:p w:rsidR="006F2D99" w:rsidRPr="006F2D99" w:rsidRDefault="006F2D99">
            <w:pPr>
              <w:rPr>
                <w:rFonts w:ascii="Times New Roman" w:hAnsi="Times New Roman" w:cs="Times New Roman"/>
              </w:rPr>
            </w:pPr>
          </w:p>
        </w:tc>
        <w:tc>
          <w:tcPr>
            <w:tcW w:w="3231" w:type="dxa"/>
            <w:vMerge/>
            <w:tcBorders>
              <w:bottom w:val="nil"/>
            </w:tcBorders>
          </w:tcPr>
          <w:p w:rsidR="006F2D99" w:rsidRPr="006F2D99" w:rsidRDefault="006F2D99">
            <w:pPr>
              <w:rPr>
                <w:rFonts w:ascii="Times New Roman" w:hAnsi="Times New Roman" w:cs="Times New Roman"/>
              </w:rPr>
            </w:pPr>
          </w:p>
        </w:tc>
      </w:tr>
      <w:tr w:rsidR="006F2D99" w:rsidRPr="006F2D99">
        <w:tblPrEx>
          <w:tblBorders>
            <w:insideH w:val="nil"/>
          </w:tblBorders>
        </w:tblPrEx>
        <w:tc>
          <w:tcPr>
            <w:tcW w:w="510" w:type="dxa"/>
            <w:vMerge/>
            <w:tcBorders>
              <w:top w:val="nil"/>
              <w:bottom w:val="nil"/>
            </w:tcBorders>
          </w:tcPr>
          <w:p w:rsidR="006F2D99" w:rsidRPr="006F2D99" w:rsidRDefault="006F2D99">
            <w:pPr>
              <w:rPr>
                <w:rFonts w:ascii="Times New Roman" w:hAnsi="Times New Roman" w:cs="Times New Roman"/>
              </w:rPr>
            </w:pPr>
          </w:p>
        </w:tc>
        <w:tc>
          <w:tcPr>
            <w:tcW w:w="2948" w:type="dxa"/>
            <w:vMerge/>
            <w:tcBorders>
              <w:top w:val="nil"/>
              <w:bottom w:val="nil"/>
            </w:tcBorders>
          </w:tcPr>
          <w:p w:rsidR="006F2D99" w:rsidRPr="006F2D99" w:rsidRDefault="006F2D99">
            <w:pPr>
              <w:rPr>
                <w:rFonts w:ascii="Times New Roman" w:hAnsi="Times New Roman" w:cs="Times New Roman"/>
              </w:rPr>
            </w:pPr>
          </w:p>
        </w:tc>
        <w:tc>
          <w:tcPr>
            <w:tcW w:w="2041" w:type="dxa"/>
            <w:vMerge/>
            <w:tcBorders>
              <w:top w:val="nil"/>
              <w:bottom w:val="nil"/>
            </w:tcBorders>
          </w:tcPr>
          <w:p w:rsidR="006F2D99" w:rsidRPr="006F2D99" w:rsidRDefault="006F2D99">
            <w:pPr>
              <w:rPr>
                <w:rFonts w:ascii="Times New Roman" w:hAnsi="Times New Roman" w:cs="Times New Roman"/>
              </w:rPr>
            </w:pPr>
          </w:p>
        </w:tc>
        <w:tc>
          <w:tcPr>
            <w:tcW w:w="1024" w:type="dxa"/>
            <w:tcBorders>
              <w:top w:val="nil"/>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2019 год</w:t>
            </w:r>
          </w:p>
        </w:tc>
        <w:tc>
          <w:tcPr>
            <w:tcW w:w="964" w:type="dxa"/>
            <w:tcBorders>
              <w:top w:val="nil"/>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vMerge/>
            <w:tcBorders>
              <w:bottom w:val="nil"/>
            </w:tcBorders>
          </w:tcPr>
          <w:p w:rsidR="006F2D99" w:rsidRPr="006F2D99" w:rsidRDefault="006F2D99">
            <w:pPr>
              <w:rPr>
                <w:rFonts w:ascii="Times New Roman" w:hAnsi="Times New Roman" w:cs="Times New Roman"/>
              </w:rPr>
            </w:pPr>
          </w:p>
        </w:tc>
        <w:tc>
          <w:tcPr>
            <w:tcW w:w="2154" w:type="dxa"/>
            <w:vMerge/>
            <w:tcBorders>
              <w:bottom w:val="nil"/>
            </w:tcBorders>
          </w:tcPr>
          <w:p w:rsidR="006F2D99" w:rsidRPr="006F2D99" w:rsidRDefault="006F2D99">
            <w:pPr>
              <w:rPr>
                <w:rFonts w:ascii="Times New Roman" w:hAnsi="Times New Roman" w:cs="Times New Roman"/>
              </w:rPr>
            </w:pPr>
          </w:p>
        </w:tc>
        <w:tc>
          <w:tcPr>
            <w:tcW w:w="3231" w:type="dxa"/>
            <w:vMerge/>
            <w:tcBorders>
              <w:bottom w:val="nil"/>
            </w:tcBorders>
          </w:tcPr>
          <w:p w:rsidR="006F2D99" w:rsidRPr="006F2D99" w:rsidRDefault="006F2D99">
            <w:pPr>
              <w:rPr>
                <w:rFonts w:ascii="Times New Roman" w:hAnsi="Times New Roman" w:cs="Times New Roman"/>
              </w:rPr>
            </w:pPr>
          </w:p>
        </w:tc>
      </w:tr>
      <w:tr w:rsidR="006F2D99" w:rsidRPr="006F2D99">
        <w:tblPrEx>
          <w:tblBorders>
            <w:insideH w:val="nil"/>
          </w:tblBorders>
        </w:tblPrEx>
        <w:tc>
          <w:tcPr>
            <w:tcW w:w="15366" w:type="dxa"/>
            <w:gridSpan w:val="8"/>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(в ред. </w:t>
            </w:r>
            <w:hyperlink r:id="rId103"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7-1.</w:t>
            </w:r>
          </w:p>
        </w:tc>
        <w:tc>
          <w:tcPr>
            <w:tcW w:w="294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Основное мероприятие 2 "Обеспечение конкурентоспособности предприятий обрабатывающей отрасли промышленности"</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2016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значимости и престижа профессий, связанных с обрабатывающими отраслями промышленности;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расширение рынков сбыта продукции;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увеличение количества предприятий, получивших государственную поддержку; позиционирование Оренбургской области </w:t>
            </w:r>
            <w:r w:rsidRPr="006F2D99">
              <w:rPr>
                <w:rFonts w:ascii="Times New Roman" w:hAnsi="Times New Roman" w:cs="Times New Roman"/>
                <w:szCs w:val="22"/>
              </w:rPr>
              <w:lastRenderedPageBreak/>
              <w:t>на мероприятиях, связанных с привлечением инвесторов</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снижение конкурентоспособности продукции предприятий обрабатывающих отраслей;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высококвалифицированных кадров в обрабатывающих отраслях промышленности;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снижение количества инвестиционных проектов, </w:t>
            </w:r>
            <w:r w:rsidRPr="006F2D99">
              <w:rPr>
                <w:rFonts w:ascii="Times New Roman" w:hAnsi="Times New Roman" w:cs="Times New Roman"/>
                <w:szCs w:val="22"/>
              </w:rPr>
              <w:lastRenderedPageBreak/>
              <w:t>получивших государственную поддержку</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участие представителей минэкономразвития области в проведении областных конкурсов профессионального мастерства; участие представителей минэкономразвития области в выездных мероприятиях по привлечению инвесторов</w:t>
            </w:r>
          </w:p>
        </w:tc>
      </w:tr>
      <w:tr w:rsidR="006F2D99" w:rsidRPr="006F2D99">
        <w:tblPrEx>
          <w:tblBorders>
            <w:insideH w:val="nil"/>
          </w:tblBorders>
        </w:tblPrEx>
        <w:tc>
          <w:tcPr>
            <w:tcW w:w="510"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7-2.</w:t>
            </w:r>
          </w:p>
        </w:tc>
        <w:tc>
          <w:tcPr>
            <w:tcW w:w="2948" w:type="dxa"/>
            <w:tcBorders>
              <w:bottom w:val="nil"/>
            </w:tcBorders>
          </w:tcPr>
          <w:p w:rsidR="006F2D99" w:rsidRPr="006F2D99" w:rsidRDefault="006F2D99">
            <w:pPr>
              <w:pStyle w:val="ConsPlusNormal"/>
              <w:rPr>
                <w:rFonts w:ascii="Times New Roman" w:hAnsi="Times New Roman" w:cs="Times New Roman"/>
                <w:szCs w:val="22"/>
              </w:rPr>
            </w:pPr>
            <w:bookmarkStart w:id="11" w:name="P1273"/>
            <w:bookmarkEnd w:id="11"/>
            <w:r w:rsidRPr="006F2D99">
              <w:rPr>
                <w:rFonts w:ascii="Times New Roman" w:hAnsi="Times New Roman" w:cs="Times New Roman"/>
                <w:szCs w:val="22"/>
              </w:rPr>
              <w:t>Основное мероприятие 3 "Содействие развитию производства композиционных материалов (композитов) и изделий из них"</w:t>
            </w:r>
          </w:p>
        </w:tc>
        <w:tc>
          <w:tcPr>
            <w:tcW w:w="204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2016 год</w:t>
            </w:r>
          </w:p>
        </w:tc>
        <w:tc>
          <w:tcPr>
            <w:tcW w:w="96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увеличение объемов производства продукции из композитных материалов; увеличение количества предприятий, осуществляющих производство композитных материалов;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создание благоприятных условий для роста спроса на композитные материалы;</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широкое применение композитных материалов;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увеличение сроков безремонтной эксплуатации зданий, сооружений, конструкций и изделий, построенных, отремонтированных или произведенных с использованием полимерных композитов</w:t>
            </w:r>
          </w:p>
        </w:tc>
        <w:tc>
          <w:tcPr>
            <w:tcW w:w="215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технологическая отсталость отечественного производства;</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количества предприятий, осуществляющих производство композитных материалов.</w:t>
            </w:r>
          </w:p>
        </w:tc>
        <w:tc>
          <w:tcPr>
            <w:tcW w:w="3231"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предприятий, осуществляющих производство композитных материалов и изделий из них;</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темп роста объема отгруженной продукции организациями-производителями композиционных материалов и изделий из них</w:t>
            </w:r>
          </w:p>
        </w:tc>
      </w:tr>
      <w:tr w:rsidR="006F2D99" w:rsidRPr="006F2D99">
        <w:tblPrEx>
          <w:tblBorders>
            <w:insideH w:val="nil"/>
          </w:tblBorders>
        </w:tblPrEx>
        <w:tc>
          <w:tcPr>
            <w:tcW w:w="15366" w:type="dxa"/>
            <w:gridSpan w:val="8"/>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(графа 2 в ред. </w:t>
            </w:r>
            <w:hyperlink r:id="rId104"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tc>
      </w:tr>
      <w:tr w:rsidR="006F2D99" w:rsidRPr="006F2D99">
        <w:tc>
          <w:tcPr>
            <w:tcW w:w="15366" w:type="dxa"/>
            <w:gridSpan w:val="8"/>
          </w:tcPr>
          <w:p w:rsidR="006F2D99" w:rsidRPr="006F2D99" w:rsidRDefault="006F2D99">
            <w:pPr>
              <w:pStyle w:val="ConsPlusNormal"/>
              <w:jc w:val="center"/>
              <w:outlineLvl w:val="2"/>
              <w:rPr>
                <w:rFonts w:ascii="Times New Roman" w:hAnsi="Times New Roman" w:cs="Times New Roman"/>
                <w:szCs w:val="22"/>
              </w:rPr>
            </w:pPr>
            <w:hyperlink w:anchor="P4110" w:history="1">
              <w:r w:rsidRPr="006F2D99">
                <w:rPr>
                  <w:rFonts w:ascii="Times New Roman" w:hAnsi="Times New Roman" w:cs="Times New Roman"/>
                  <w:color w:val="0000FF"/>
                  <w:szCs w:val="22"/>
                </w:rPr>
                <w:t>Подпрограмма 4</w:t>
              </w:r>
            </w:hyperlink>
            <w:r w:rsidRPr="006F2D99">
              <w:rPr>
                <w:rFonts w:ascii="Times New Roman" w:hAnsi="Times New Roman" w:cs="Times New Roman"/>
                <w:szCs w:val="22"/>
              </w:rPr>
              <w:t xml:space="preserve"> "Развитие малого и среднего предпринимательства"</w:t>
            </w:r>
          </w:p>
        </w:tc>
      </w:tr>
      <w:tr w:rsidR="006F2D99" w:rsidRPr="006F2D99">
        <w:tblPrEx>
          <w:tblBorders>
            <w:insideH w:val="nil"/>
          </w:tblBorders>
        </w:tblPrEx>
        <w:tc>
          <w:tcPr>
            <w:tcW w:w="510"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8.</w:t>
            </w:r>
          </w:p>
        </w:tc>
        <w:tc>
          <w:tcPr>
            <w:tcW w:w="2948" w:type="dxa"/>
            <w:tcBorders>
              <w:bottom w:val="nil"/>
            </w:tcBorders>
          </w:tcPr>
          <w:p w:rsidR="006F2D99" w:rsidRPr="006F2D99" w:rsidRDefault="006F2D99">
            <w:pPr>
              <w:pStyle w:val="ConsPlusNormal"/>
              <w:rPr>
                <w:rFonts w:ascii="Times New Roman" w:hAnsi="Times New Roman" w:cs="Times New Roman"/>
                <w:szCs w:val="22"/>
              </w:rPr>
            </w:pPr>
            <w:bookmarkStart w:id="12" w:name="P1288"/>
            <w:bookmarkEnd w:id="12"/>
            <w:r w:rsidRPr="006F2D99">
              <w:rPr>
                <w:rFonts w:ascii="Times New Roman" w:hAnsi="Times New Roman" w:cs="Times New Roman"/>
                <w:szCs w:val="22"/>
              </w:rPr>
              <w:t>Основное мероприятие 1</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"Информационное обеспечение субъектов малого и среднего предпринимательства и совершенствование внешней среды для развития предпринимательства"</w:t>
            </w:r>
          </w:p>
        </w:tc>
        <w:tc>
          <w:tcPr>
            <w:tcW w:w="204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информирование населения и предпринимательского сообщества о государственном регулировании малого и среднего предпринимательства (далее - МСП), механизмах государственной поддержки и общественного содействия развитию МСП;</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проведение анализа финансовых, экономических, социальных и иных показателей развития МСП и эффективности применения мер по его развитию, укрепление экономических, научных и торгово-производственных связей между субъектами МСП;</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выработка перспективных направлений в развитии предпринимательства</w:t>
            </w:r>
          </w:p>
        </w:tc>
        <w:tc>
          <w:tcPr>
            <w:tcW w:w="215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внимания общественности к острым проблемам малого бизнеса;</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социальной и общественной значимости предпринимательской деятельности;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анализа, оценки состояния и прогноза развития МСП;</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невозможность качественной разработки предложений по повышению эффективности мер поддержки МСП;</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информационного обеспечения субъектов МСП</w:t>
            </w:r>
          </w:p>
        </w:tc>
        <w:tc>
          <w:tcPr>
            <w:tcW w:w="3231"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малых и средних предприятий в расчете на 1 тыс. человек населения Оренбургской области</w:t>
            </w:r>
          </w:p>
        </w:tc>
      </w:tr>
      <w:tr w:rsidR="006F2D99" w:rsidRPr="006F2D99">
        <w:tblPrEx>
          <w:tblBorders>
            <w:insideH w:val="nil"/>
          </w:tblBorders>
        </w:tblPrEx>
        <w:tc>
          <w:tcPr>
            <w:tcW w:w="15366" w:type="dxa"/>
            <w:gridSpan w:val="8"/>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105"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14.10.2016 N 707-пп)</w:t>
            </w:r>
          </w:p>
        </w:tc>
      </w:tr>
      <w:tr w:rsidR="006F2D99" w:rsidRPr="006F2D99">
        <w:tblPrEx>
          <w:tblBorders>
            <w:insideH w:val="nil"/>
          </w:tblBorders>
        </w:tblPrEx>
        <w:tc>
          <w:tcPr>
            <w:tcW w:w="510"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w:t>
            </w:r>
          </w:p>
        </w:tc>
        <w:tc>
          <w:tcPr>
            <w:tcW w:w="2948" w:type="dxa"/>
            <w:tcBorders>
              <w:bottom w:val="nil"/>
            </w:tcBorders>
          </w:tcPr>
          <w:p w:rsidR="006F2D99" w:rsidRPr="006F2D99" w:rsidRDefault="006F2D99">
            <w:pPr>
              <w:pStyle w:val="ConsPlusNormal"/>
              <w:rPr>
                <w:rFonts w:ascii="Times New Roman" w:hAnsi="Times New Roman" w:cs="Times New Roman"/>
                <w:szCs w:val="22"/>
              </w:rPr>
            </w:pPr>
            <w:bookmarkStart w:id="13" w:name="P1304"/>
            <w:bookmarkEnd w:id="13"/>
            <w:r w:rsidRPr="006F2D99">
              <w:rPr>
                <w:rFonts w:ascii="Times New Roman" w:hAnsi="Times New Roman" w:cs="Times New Roman"/>
                <w:szCs w:val="22"/>
              </w:rPr>
              <w:t>Основное мероприятие 2</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"Поддержка малого и среднего предпринимательства, включая крестьянские (фермерские) хозяйства"</w:t>
            </w:r>
          </w:p>
        </w:tc>
        <w:tc>
          <w:tcPr>
            <w:tcW w:w="204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 xml:space="preserve">минэкономразвития </w:t>
            </w:r>
            <w:r w:rsidRPr="006F2D99">
              <w:rPr>
                <w:rFonts w:ascii="Times New Roman" w:hAnsi="Times New Roman" w:cs="Times New Roman"/>
                <w:szCs w:val="22"/>
              </w:rPr>
              <w:lastRenderedPageBreak/>
              <w:t>области</w:t>
            </w:r>
          </w:p>
        </w:tc>
        <w:tc>
          <w:tcPr>
            <w:tcW w:w="102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2014 год</w:t>
            </w:r>
          </w:p>
        </w:tc>
        <w:tc>
          <w:tcPr>
            <w:tcW w:w="96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содействие субъектам </w:t>
            </w:r>
            <w:r w:rsidRPr="006F2D99">
              <w:rPr>
                <w:rFonts w:ascii="Times New Roman" w:hAnsi="Times New Roman" w:cs="Times New Roman"/>
                <w:szCs w:val="22"/>
              </w:rPr>
              <w:lastRenderedPageBreak/>
              <w:t>МСП в развитии межрегиональных и международных деловых связей;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продвижение товаров и услуг субъектов МСП на российские региональные и зарубежные рынки;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расширение возможности субъектов МСП по привлечению средств кредитных организаций к финансированию перспективных проектов субъектов МСП;</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увеличение количества субъектов МСП в инновационной сфере и снижение напряженности на рынке труда;</w:t>
            </w:r>
          </w:p>
        </w:tc>
        <w:tc>
          <w:tcPr>
            <w:tcW w:w="215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снижение </w:t>
            </w:r>
            <w:r w:rsidRPr="006F2D99">
              <w:rPr>
                <w:rFonts w:ascii="Times New Roman" w:hAnsi="Times New Roman" w:cs="Times New Roman"/>
                <w:szCs w:val="22"/>
              </w:rPr>
              <w:lastRenderedPageBreak/>
              <w:t>возможностей продвижения товаров, работ и услуг субъектов МСП, развития деловых связей;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возможности у начинающих субъектов малого предпринимательства преодоления сложностей "входа на рынок" и коммерциализации инновационных технологий;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нерешенность социальной проблемы дневного времяпрепровождения детей;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предпринимательской активности в молодежной среде;</w:t>
            </w:r>
          </w:p>
        </w:tc>
        <w:tc>
          <w:tcPr>
            <w:tcW w:w="3231"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исполнение расходных </w:t>
            </w:r>
            <w:r w:rsidRPr="006F2D99">
              <w:rPr>
                <w:rFonts w:ascii="Times New Roman" w:hAnsi="Times New Roman" w:cs="Times New Roman"/>
                <w:szCs w:val="22"/>
              </w:rPr>
              <w:lastRenderedPageBreak/>
              <w:t>обязательств за счет субсидии, предоставленной из федерального бюджета на реализацию мероприятия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реализации мероприятия "Поддержка малого и среднего предпринимательства, включая крестьянские (фермерские) хозяйства";</w:t>
            </w:r>
          </w:p>
        </w:tc>
      </w:tr>
      <w:tr w:rsidR="006F2D99" w:rsidRPr="006F2D99">
        <w:tblPrEx>
          <w:tblBorders>
            <w:right w:val="nil"/>
            <w:insideH w:val="nil"/>
          </w:tblBorders>
        </w:tblPrEx>
        <w:tc>
          <w:tcPr>
            <w:tcW w:w="510" w:type="dxa"/>
            <w:vMerge w:val="restart"/>
            <w:tcBorders>
              <w:top w:val="nil"/>
              <w:bottom w:val="nil"/>
            </w:tcBorders>
          </w:tcPr>
          <w:p w:rsidR="006F2D99" w:rsidRPr="006F2D99" w:rsidRDefault="006F2D99">
            <w:pPr>
              <w:pStyle w:val="ConsPlusNormal"/>
              <w:rPr>
                <w:rFonts w:ascii="Times New Roman" w:hAnsi="Times New Roman" w:cs="Times New Roman"/>
                <w:szCs w:val="22"/>
              </w:rPr>
            </w:pPr>
          </w:p>
        </w:tc>
        <w:tc>
          <w:tcPr>
            <w:tcW w:w="2948" w:type="dxa"/>
            <w:vMerge w:val="restart"/>
            <w:tcBorders>
              <w:top w:val="nil"/>
              <w:bottom w:val="nil"/>
            </w:tcBorders>
          </w:tcPr>
          <w:p w:rsidR="006F2D99" w:rsidRPr="006F2D99" w:rsidRDefault="006F2D99">
            <w:pPr>
              <w:pStyle w:val="ConsPlusNormal"/>
              <w:rPr>
                <w:rFonts w:ascii="Times New Roman" w:hAnsi="Times New Roman" w:cs="Times New Roman"/>
                <w:szCs w:val="22"/>
              </w:rPr>
            </w:pPr>
          </w:p>
        </w:tc>
        <w:tc>
          <w:tcPr>
            <w:tcW w:w="2041" w:type="dxa"/>
            <w:vMerge w:val="restart"/>
            <w:tcBorders>
              <w:top w:val="nil"/>
              <w:bottom w:val="nil"/>
            </w:tcBorders>
          </w:tcPr>
          <w:p w:rsidR="006F2D99" w:rsidRPr="006F2D99" w:rsidRDefault="006F2D99">
            <w:pPr>
              <w:pStyle w:val="ConsPlusNormal"/>
              <w:rPr>
                <w:rFonts w:ascii="Times New Roman" w:hAnsi="Times New Roman" w:cs="Times New Roman"/>
                <w:szCs w:val="22"/>
              </w:rPr>
            </w:pPr>
          </w:p>
        </w:tc>
        <w:tc>
          <w:tcPr>
            <w:tcW w:w="1024" w:type="dxa"/>
            <w:vMerge w:val="restart"/>
            <w:tcBorders>
              <w:top w:val="nil"/>
              <w:bottom w:val="nil"/>
            </w:tcBorders>
          </w:tcPr>
          <w:p w:rsidR="006F2D99" w:rsidRPr="006F2D99" w:rsidRDefault="006F2D99">
            <w:pPr>
              <w:pStyle w:val="ConsPlusNormal"/>
              <w:rPr>
                <w:rFonts w:ascii="Times New Roman" w:hAnsi="Times New Roman" w:cs="Times New Roman"/>
                <w:szCs w:val="22"/>
              </w:rPr>
            </w:pPr>
          </w:p>
        </w:tc>
        <w:tc>
          <w:tcPr>
            <w:tcW w:w="964" w:type="dxa"/>
            <w:vMerge w:val="restart"/>
            <w:tcBorders>
              <w:top w:val="nil"/>
              <w:bottom w:val="nil"/>
            </w:tcBorders>
          </w:tcPr>
          <w:p w:rsidR="006F2D99" w:rsidRPr="006F2D99" w:rsidRDefault="006F2D99">
            <w:pPr>
              <w:pStyle w:val="ConsPlusNormal"/>
              <w:rPr>
                <w:rFonts w:ascii="Times New Roman" w:hAnsi="Times New Roman" w:cs="Times New Roman"/>
                <w:szCs w:val="22"/>
              </w:rPr>
            </w:pPr>
          </w:p>
        </w:tc>
        <w:tc>
          <w:tcPr>
            <w:tcW w:w="2494" w:type="dxa"/>
            <w:vMerge w:val="restart"/>
            <w:tcBorders>
              <w:top w:val="nil"/>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стимулирование организации и создания групп дневного времяпрепровождения детей дошкольного возраста и иных подобных им видов деятельности по уходу и присмотру за детьми в </w:t>
            </w:r>
            <w:r w:rsidRPr="006F2D99">
              <w:rPr>
                <w:rFonts w:ascii="Times New Roman" w:hAnsi="Times New Roman" w:cs="Times New Roman"/>
                <w:szCs w:val="22"/>
              </w:rPr>
              <w:lastRenderedPageBreak/>
              <w:t>Оренбургской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популяризация идеи предпринимательства, системное вовлечение молодежи в предпринимательскую деятельность, ее информирование о потенциальных возможностях развития, сопровождение и поддержка молодых предпринимателей;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стимулирование развития предпринимательской деятельности, в том числе увеличение количества субъектов предпринимательства на территории Оренбургской области путем создания системы грантовой поддержки начинающих предпринимателей;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расширение доступа субъектов МСП к лизинговым услугам</w:t>
            </w:r>
          </w:p>
        </w:tc>
        <w:tc>
          <w:tcPr>
            <w:tcW w:w="2154" w:type="dxa"/>
            <w:vMerge w:val="restart"/>
            <w:tcBorders>
              <w:top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отсутствие возможности у начинающих субъектов малого предпринимательства преодоления сложностей "входа на рынок";</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отсутствие </w:t>
            </w:r>
            <w:r w:rsidRPr="006F2D99">
              <w:rPr>
                <w:rFonts w:ascii="Times New Roman" w:hAnsi="Times New Roman" w:cs="Times New Roman"/>
                <w:szCs w:val="22"/>
              </w:rPr>
              <w:lastRenderedPageBreak/>
              <w:t>возможности у начинающих субъектов малого предпринимательства преодоления сложностей "входа на рынок"</w:t>
            </w:r>
          </w:p>
        </w:tc>
        <w:tc>
          <w:tcPr>
            <w:tcW w:w="3231"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количество субъектов малого и среднего предпринимательства, получивших государственную поддержку в рамках реализации мероприятия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размер собственных средств субъектов малого и среднего предпринимательства, получивших государственную поддержку в рамках реализации мероприятия "Поддержка малого и среднего предпринимательства, включая крестьянские (фермерские) хозяйства", направленных на приобретение оборудования;</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субъектов малого предпринимательства, получивших государственную поддержку в рамках реализации мероприятия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детей, воспользовавшихся услугами центров времяпрепровождения детей в рамках реализации мероприятия "Поддержка малого и среднего предпринимательства, включая крестьянские (фермерские) хозяйства";</w:t>
            </w:r>
          </w:p>
        </w:tc>
      </w:tr>
      <w:tr w:rsidR="006F2D99" w:rsidRPr="006F2D99">
        <w:tblPrEx>
          <w:tblBorders>
            <w:insideH w:val="nil"/>
          </w:tblBorders>
        </w:tblPrEx>
        <w:tc>
          <w:tcPr>
            <w:tcW w:w="510" w:type="dxa"/>
            <w:vMerge/>
            <w:tcBorders>
              <w:top w:val="nil"/>
              <w:bottom w:val="nil"/>
            </w:tcBorders>
          </w:tcPr>
          <w:p w:rsidR="006F2D99" w:rsidRPr="006F2D99" w:rsidRDefault="006F2D99">
            <w:pPr>
              <w:rPr>
                <w:rFonts w:ascii="Times New Roman" w:hAnsi="Times New Roman" w:cs="Times New Roman"/>
              </w:rPr>
            </w:pPr>
          </w:p>
        </w:tc>
        <w:tc>
          <w:tcPr>
            <w:tcW w:w="2948" w:type="dxa"/>
            <w:vMerge/>
            <w:tcBorders>
              <w:top w:val="nil"/>
              <w:bottom w:val="nil"/>
            </w:tcBorders>
          </w:tcPr>
          <w:p w:rsidR="006F2D99" w:rsidRPr="006F2D99" w:rsidRDefault="006F2D99">
            <w:pPr>
              <w:rPr>
                <w:rFonts w:ascii="Times New Roman" w:hAnsi="Times New Roman" w:cs="Times New Roman"/>
              </w:rPr>
            </w:pPr>
          </w:p>
        </w:tc>
        <w:tc>
          <w:tcPr>
            <w:tcW w:w="2041" w:type="dxa"/>
            <w:vMerge/>
            <w:tcBorders>
              <w:top w:val="nil"/>
              <w:bottom w:val="nil"/>
            </w:tcBorders>
          </w:tcPr>
          <w:p w:rsidR="006F2D99" w:rsidRPr="006F2D99" w:rsidRDefault="006F2D99">
            <w:pPr>
              <w:rPr>
                <w:rFonts w:ascii="Times New Roman" w:hAnsi="Times New Roman" w:cs="Times New Roman"/>
              </w:rPr>
            </w:pPr>
          </w:p>
        </w:tc>
        <w:tc>
          <w:tcPr>
            <w:tcW w:w="1024" w:type="dxa"/>
            <w:vMerge/>
            <w:tcBorders>
              <w:top w:val="nil"/>
              <w:bottom w:val="nil"/>
            </w:tcBorders>
          </w:tcPr>
          <w:p w:rsidR="006F2D99" w:rsidRPr="006F2D99" w:rsidRDefault="006F2D99">
            <w:pPr>
              <w:rPr>
                <w:rFonts w:ascii="Times New Roman" w:hAnsi="Times New Roman" w:cs="Times New Roman"/>
              </w:rPr>
            </w:pPr>
          </w:p>
        </w:tc>
        <w:tc>
          <w:tcPr>
            <w:tcW w:w="964" w:type="dxa"/>
            <w:vMerge/>
            <w:tcBorders>
              <w:top w:val="nil"/>
              <w:bottom w:val="nil"/>
            </w:tcBorders>
          </w:tcPr>
          <w:p w:rsidR="006F2D99" w:rsidRPr="006F2D99" w:rsidRDefault="006F2D99">
            <w:pPr>
              <w:rPr>
                <w:rFonts w:ascii="Times New Roman" w:hAnsi="Times New Roman" w:cs="Times New Roman"/>
              </w:rPr>
            </w:pPr>
          </w:p>
        </w:tc>
        <w:tc>
          <w:tcPr>
            <w:tcW w:w="2494" w:type="dxa"/>
            <w:vMerge/>
            <w:tcBorders>
              <w:top w:val="nil"/>
              <w:bottom w:val="nil"/>
            </w:tcBorders>
          </w:tcPr>
          <w:p w:rsidR="006F2D99" w:rsidRPr="006F2D99" w:rsidRDefault="006F2D99">
            <w:pPr>
              <w:rPr>
                <w:rFonts w:ascii="Times New Roman" w:hAnsi="Times New Roman" w:cs="Times New Roman"/>
              </w:rPr>
            </w:pPr>
          </w:p>
        </w:tc>
        <w:tc>
          <w:tcPr>
            <w:tcW w:w="2154" w:type="dxa"/>
            <w:vMerge/>
            <w:tcBorders>
              <w:top w:val="nil"/>
              <w:bottom w:val="nil"/>
              <w:right w:val="nil"/>
            </w:tcBorders>
          </w:tcPr>
          <w:p w:rsidR="006F2D99" w:rsidRPr="006F2D99" w:rsidRDefault="006F2D99">
            <w:pPr>
              <w:rPr>
                <w:rFonts w:ascii="Times New Roman" w:hAnsi="Times New Roman" w:cs="Times New Roman"/>
              </w:rPr>
            </w:pPr>
          </w:p>
        </w:tc>
        <w:tc>
          <w:tcPr>
            <w:tcW w:w="3231" w:type="dxa"/>
            <w:tcBorders>
              <w:top w:val="nil"/>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получивших государственную поддержку центров времяпрепровождения детей в рамках реализации мероприятия "Поддержка малого и среднего </w:t>
            </w:r>
            <w:r w:rsidRPr="006F2D99">
              <w:rPr>
                <w:rFonts w:ascii="Times New Roman" w:hAnsi="Times New Roman" w:cs="Times New Roman"/>
                <w:szCs w:val="22"/>
              </w:rPr>
              <w:lastRenderedPageBreak/>
              <w:t>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центров молодежного инновационного творчества, получивших государственную поддержку в рамках реализации мероприятия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человек, воспользовавшихся услугами центров молодежного инновационного творчества в рамках реализации мероприятия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коэффициент загрузки оборудования центров молодежного инновационного творчества в рамках реализации мероприятия "Поддержка малого и среднего предпринимательства, включая крестьянские (фермерские) хозяйства";</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количество проведенных мероприятий, направленных на развитие детского и молодежного научно-технического творчества, в том числе конкурсы, выставки, </w:t>
            </w:r>
            <w:r w:rsidRPr="006F2D99">
              <w:rPr>
                <w:rFonts w:ascii="Times New Roman" w:hAnsi="Times New Roman" w:cs="Times New Roman"/>
                <w:szCs w:val="22"/>
              </w:rPr>
              <w:lastRenderedPageBreak/>
              <w:t>семинары, тренинги и круглые столы, в рамках реализации мероприятия "Поддержка малого и среднего предпринимательства, включая крестьянские (фермерские) хозяйства</w:t>
            </w:r>
          </w:p>
        </w:tc>
      </w:tr>
      <w:tr w:rsidR="006F2D99" w:rsidRPr="006F2D99">
        <w:tblPrEx>
          <w:tblBorders>
            <w:insideH w:val="nil"/>
          </w:tblBorders>
        </w:tblPrEx>
        <w:tc>
          <w:tcPr>
            <w:tcW w:w="15366" w:type="dxa"/>
            <w:gridSpan w:val="8"/>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(в ред. Постановлений Правительства Оренбургской области от 30.06.2016 </w:t>
            </w:r>
            <w:hyperlink r:id="rId106"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от 14.10.2016 </w:t>
            </w:r>
            <w:hyperlink r:id="rId107"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w:t>
            </w:r>
          </w:p>
        </w:tc>
      </w:tr>
      <w:tr w:rsidR="006F2D99" w:rsidRPr="006F2D99">
        <w:tblPrEx>
          <w:tblBorders>
            <w:insideH w:val="nil"/>
          </w:tblBorders>
        </w:tblPrEx>
        <w:tc>
          <w:tcPr>
            <w:tcW w:w="510"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10.</w:t>
            </w:r>
          </w:p>
        </w:tc>
        <w:tc>
          <w:tcPr>
            <w:tcW w:w="2948" w:type="dxa"/>
            <w:tcBorders>
              <w:bottom w:val="nil"/>
            </w:tcBorders>
          </w:tcPr>
          <w:p w:rsidR="006F2D99" w:rsidRPr="006F2D99" w:rsidRDefault="006F2D99">
            <w:pPr>
              <w:pStyle w:val="ConsPlusNormal"/>
              <w:rPr>
                <w:rFonts w:ascii="Times New Roman" w:hAnsi="Times New Roman" w:cs="Times New Roman"/>
                <w:szCs w:val="22"/>
              </w:rPr>
            </w:pPr>
            <w:bookmarkStart w:id="14" w:name="P1342"/>
            <w:bookmarkEnd w:id="14"/>
            <w:r w:rsidRPr="006F2D99">
              <w:rPr>
                <w:rFonts w:ascii="Times New Roman" w:hAnsi="Times New Roman" w:cs="Times New Roman"/>
                <w:szCs w:val="22"/>
              </w:rPr>
              <w:t>Основное мероприятие 3</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"Государственная поддержка организаций, образующих инфраструктуру поддержки субъектов МСП"</w:t>
            </w:r>
          </w:p>
        </w:tc>
        <w:tc>
          <w:tcPr>
            <w:tcW w:w="204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выделение объектов, пригодных для создания бизнес-инкубаторов, технопарков;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строительство, реконструкция, ремонт, техническое оснащение помещений бизнес-инкубаторов, технопарков;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приобретение оборудования для использования в бизнес-инкубаторах, технопарках;</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отбор и размещение субъектов МСП на площадях</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бизнес-инкубаторов, технопарков;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охват всей территории области сетью многопрофильных консультационно-образовательных </w:t>
            </w:r>
            <w:r w:rsidRPr="006F2D99">
              <w:rPr>
                <w:rFonts w:ascii="Times New Roman" w:hAnsi="Times New Roman" w:cs="Times New Roman"/>
                <w:szCs w:val="22"/>
              </w:rPr>
              <w:lastRenderedPageBreak/>
              <w:t>организаций, предоставляющих предпринимателям муниципальных образований области широкий спектр услуг, в том числе по налоговому планированию, бизнес-обучению, инвестиционному проектированию, информационному и юридическому сопровождению предпринимательской деятельности;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объектов инфраструктуры поддержки экспортноориентированных субъектов МСП;</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расширение предложения микрофинансовых ресурсов со стороны кредитных потребительских кооперативов и увеличение совокупного объема предоставляемых ими микрофинансовых услуг;</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стимулирование кредитования субъектов </w:t>
            </w:r>
            <w:r w:rsidRPr="006F2D99">
              <w:rPr>
                <w:rFonts w:ascii="Times New Roman" w:hAnsi="Times New Roman" w:cs="Times New Roman"/>
                <w:szCs w:val="22"/>
              </w:rPr>
              <w:lastRenderedPageBreak/>
              <w:t>МСП коммерческими банками;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расширение доступа субъектов предпринимательства к финансовым ресурсам путем предоставления им микрозаймов;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выполнение государственным бюджетным учреждением Оренбургской области "Оренбургский областной бизнес-инкубатор" государственного задания на оказание государственных услуг</w:t>
            </w:r>
          </w:p>
        </w:tc>
        <w:tc>
          <w:tcPr>
            <w:tcW w:w="215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отсутствие возможности облегчения старта новых субъектов предпринимательства путем предоставления им мер имущественной поддержки;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доступа к качественным консультационным услугам в муниципальных образованиях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сложности с поиском партнеров для международного делового сотрудничества с европейскими странами;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недостаточный уровень </w:t>
            </w:r>
            <w:r w:rsidRPr="006F2D99">
              <w:rPr>
                <w:rFonts w:ascii="Times New Roman" w:hAnsi="Times New Roman" w:cs="Times New Roman"/>
                <w:szCs w:val="22"/>
              </w:rPr>
              <w:lastRenderedPageBreak/>
              <w:t>информированности субъектов малого и среднего бизнеса о программах и проектах регионального интегрированного центра Оренбургской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доступности и повышение стоимости микрофинансовых услуг кредитных потребительских кооперативов;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доступа субъектов МСП, не обладающих залоговым имуществом, к кредитным услугам российских банков;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стоимости кредитных ресурсов для субъектов МСП, снижение возможностей развития бизнеса;</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снижение качества либо неоказание государственных услуг </w:t>
            </w:r>
            <w:r w:rsidRPr="006F2D99">
              <w:rPr>
                <w:rFonts w:ascii="Times New Roman" w:hAnsi="Times New Roman" w:cs="Times New Roman"/>
                <w:szCs w:val="22"/>
              </w:rPr>
              <w:lastRenderedPageBreak/>
              <w:t>государственным бюджетным учреждением Оренбургской области "Оренбургский областной бизнес-инкубатор"</w:t>
            </w:r>
          </w:p>
        </w:tc>
        <w:tc>
          <w:tcPr>
            <w:tcW w:w="3231" w:type="dxa"/>
            <w:tcBorders>
              <w:bottom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исполнение расходных обязательств за счет субсидии, предоставленной из федерального бюджета на реализацию мероприятия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субъектов малого и среднего предпринимательства, получивших государственную поддержку в рамках реализации мероприятия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вновь созданных рабочих мест (включая вновь зарегистрированных индивидуальных предпринимателей) субъектами малого и среднего </w:t>
            </w:r>
            <w:r w:rsidRPr="006F2D99">
              <w:rPr>
                <w:rFonts w:ascii="Times New Roman" w:hAnsi="Times New Roman" w:cs="Times New Roman"/>
                <w:szCs w:val="22"/>
              </w:rPr>
              <w:lastRenderedPageBreak/>
              <w:t>предпринимательства, получившими государственную поддержку в рамках реализации мероприятия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объем выданных микрозаймов субъектам малого и среднего предпринимательства в рамках реализации мероприятия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консультаций и мероприятий для субъектов малого и среднего предпринимательства, проведенных региональным интегрированным центром в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партнеров в сфере </w:t>
            </w:r>
            <w:r w:rsidRPr="006F2D99">
              <w:rPr>
                <w:rFonts w:ascii="Times New Roman" w:hAnsi="Times New Roman" w:cs="Times New Roman"/>
                <w:szCs w:val="22"/>
              </w:rPr>
              <w:lastRenderedPageBreak/>
              <w:t>делового, технологического и научного сотрудничества, подобранных для российских субъектов малого и среднего предпринимательства региональным интегрированным центром в Оренбургской области</w:t>
            </w:r>
          </w:p>
        </w:tc>
      </w:tr>
      <w:tr w:rsidR="006F2D99" w:rsidRPr="006F2D99">
        <w:tblPrEx>
          <w:tblBorders>
            <w:insideH w:val="nil"/>
          </w:tblBorders>
        </w:tblPrEx>
        <w:tc>
          <w:tcPr>
            <w:tcW w:w="15366" w:type="dxa"/>
            <w:gridSpan w:val="8"/>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(в ред. Постановлений Правительства Оренбургской области от 30.06.2016 </w:t>
            </w:r>
            <w:hyperlink r:id="rId108"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от 14.10.2016 </w:t>
            </w:r>
            <w:hyperlink r:id="rId109"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w:t>
            </w:r>
          </w:p>
        </w:tc>
      </w:tr>
      <w:tr w:rsidR="006F2D99" w:rsidRPr="006F2D99">
        <w:tc>
          <w:tcPr>
            <w:tcW w:w="15366" w:type="dxa"/>
            <w:gridSpan w:val="8"/>
          </w:tcPr>
          <w:p w:rsidR="006F2D99" w:rsidRPr="006F2D99" w:rsidRDefault="006F2D99">
            <w:pPr>
              <w:pStyle w:val="ConsPlusNormal"/>
              <w:jc w:val="center"/>
              <w:outlineLvl w:val="2"/>
              <w:rPr>
                <w:rFonts w:ascii="Times New Roman" w:hAnsi="Times New Roman" w:cs="Times New Roman"/>
                <w:szCs w:val="22"/>
              </w:rPr>
            </w:pPr>
            <w:hyperlink w:anchor="P4359" w:history="1">
              <w:r w:rsidRPr="006F2D99">
                <w:rPr>
                  <w:rFonts w:ascii="Times New Roman" w:hAnsi="Times New Roman" w:cs="Times New Roman"/>
                  <w:color w:val="0000FF"/>
                  <w:szCs w:val="22"/>
                </w:rPr>
                <w:t>Подпрограмма 5</w:t>
              </w:r>
            </w:hyperlink>
            <w:r w:rsidRPr="006F2D99">
              <w:rPr>
                <w:rFonts w:ascii="Times New Roman" w:hAnsi="Times New Roman" w:cs="Times New Roman"/>
                <w:szCs w:val="22"/>
              </w:rPr>
              <w:t xml:space="preserve"> "Развитие торговли в Оренбургской области"</w:t>
            </w:r>
          </w:p>
        </w:tc>
      </w:tr>
      <w:tr w:rsidR="006F2D99" w:rsidRPr="006F2D99">
        <w:tc>
          <w:tcPr>
            <w:tcW w:w="510"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11.</w:t>
            </w:r>
          </w:p>
        </w:tc>
        <w:tc>
          <w:tcPr>
            <w:tcW w:w="2948" w:type="dxa"/>
            <w:tcBorders>
              <w:bottom w:val="nil"/>
            </w:tcBorders>
          </w:tcPr>
          <w:p w:rsidR="006F2D99" w:rsidRPr="006F2D99" w:rsidRDefault="006F2D99">
            <w:pPr>
              <w:pStyle w:val="ConsPlusNormal"/>
              <w:rPr>
                <w:rFonts w:ascii="Times New Roman" w:hAnsi="Times New Roman" w:cs="Times New Roman"/>
                <w:szCs w:val="22"/>
              </w:rPr>
            </w:pPr>
            <w:bookmarkStart w:id="15" w:name="P1377"/>
            <w:bookmarkEnd w:id="15"/>
            <w:r w:rsidRPr="006F2D99">
              <w:rPr>
                <w:rFonts w:ascii="Times New Roman" w:hAnsi="Times New Roman" w:cs="Times New Roman"/>
                <w:szCs w:val="22"/>
              </w:rPr>
              <w:t>Основное мероприятие 1</w:t>
            </w:r>
          </w:p>
        </w:tc>
        <w:tc>
          <w:tcPr>
            <w:tcW w:w="2041" w:type="dxa"/>
            <w:vMerge w:val="restart"/>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создание базы данных о хозяйствующих субъектах и принадлежащих им торговых объектах с целью получения информации для прогнозирования и решения стратегических задач по развитию торговой отрасли</w:t>
            </w:r>
          </w:p>
        </w:tc>
        <w:tc>
          <w:tcPr>
            <w:tcW w:w="215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неисполнение требований Федерального </w:t>
            </w:r>
            <w:hyperlink r:id="rId110" w:history="1">
              <w:r w:rsidRPr="006F2D99">
                <w:rPr>
                  <w:rFonts w:ascii="Times New Roman" w:hAnsi="Times New Roman" w:cs="Times New Roman"/>
                  <w:color w:val="0000FF"/>
                  <w:szCs w:val="22"/>
                </w:rPr>
                <w:t>закона</w:t>
              </w:r>
            </w:hyperlink>
            <w:r w:rsidRPr="006F2D99">
              <w:rPr>
                <w:rFonts w:ascii="Times New Roman" w:hAnsi="Times New Roman" w:cs="Times New Roman"/>
                <w:szCs w:val="22"/>
              </w:rPr>
              <w:t xml:space="preserve"> от 28 декабря 2009 года N 381-ФЗ "Об основах государственного регулирования торговой деятельности в Российской </w:t>
            </w:r>
            <w:r w:rsidRPr="006F2D99">
              <w:rPr>
                <w:rFonts w:ascii="Times New Roman" w:hAnsi="Times New Roman" w:cs="Times New Roman"/>
                <w:szCs w:val="22"/>
              </w:rPr>
              <w:lastRenderedPageBreak/>
              <w:t>Федерации";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возможности создания единой базы данных хозяйствующих субъектов и торговых объектов</w:t>
            </w:r>
          </w:p>
        </w:tc>
        <w:tc>
          <w:tcPr>
            <w:tcW w:w="323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доля внесенных в торговый реестр торговых объектов от общего количества торговых объектов;</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доля внесенных в торговый реестр торговых объектов от запланированного количества торговых объектов</w:t>
            </w:r>
          </w:p>
        </w:tc>
      </w:tr>
      <w:tr w:rsidR="006F2D99" w:rsidRPr="006F2D99">
        <w:tblPrEx>
          <w:tblBorders>
            <w:insideH w:val="nil"/>
          </w:tblBorders>
        </w:tblPrEx>
        <w:tc>
          <w:tcPr>
            <w:tcW w:w="510" w:type="dxa"/>
            <w:vMerge/>
          </w:tcPr>
          <w:p w:rsidR="006F2D99" w:rsidRPr="006F2D99" w:rsidRDefault="006F2D99">
            <w:pPr>
              <w:rPr>
                <w:rFonts w:ascii="Times New Roman" w:hAnsi="Times New Roman" w:cs="Times New Roman"/>
              </w:rPr>
            </w:pPr>
          </w:p>
        </w:tc>
        <w:tc>
          <w:tcPr>
            <w:tcW w:w="2948" w:type="dxa"/>
            <w:tcBorders>
              <w:top w:val="nil"/>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"Субвенции бюджетам городских округов и муниципальных районов на выполнение государственных полномочий по формированию торгового реестра"</w:t>
            </w:r>
          </w:p>
        </w:tc>
        <w:tc>
          <w:tcPr>
            <w:tcW w:w="2041" w:type="dxa"/>
            <w:vMerge/>
            <w:tcBorders>
              <w:bottom w:val="nil"/>
            </w:tcBorders>
          </w:tcPr>
          <w:p w:rsidR="006F2D99" w:rsidRPr="006F2D99" w:rsidRDefault="006F2D99">
            <w:pPr>
              <w:rPr>
                <w:rFonts w:ascii="Times New Roman" w:hAnsi="Times New Roman" w:cs="Times New Roman"/>
              </w:rPr>
            </w:pPr>
          </w:p>
        </w:tc>
        <w:tc>
          <w:tcPr>
            <w:tcW w:w="1024" w:type="dxa"/>
            <w:tcBorders>
              <w:top w:val="nil"/>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Borders>
              <w:top w:val="nil"/>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2015 год</w:t>
            </w:r>
          </w:p>
        </w:tc>
        <w:tc>
          <w:tcPr>
            <w:tcW w:w="2494" w:type="dxa"/>
            <w:vMerge/>
          </w:tcPr>
          <w:p w:rsidR="006F2D99" w:rsidRPr="006F2D99" w:rsidRDefault="006F2D99">
            <w:pPr>
              <w:rPr>
                <w:rFonts w:ascii="Times New Roman" w:hAnsi="Times New Roman" w:cs="Times New Roman"/>
              </w:rPr>
            </w:pPr>
          </w:p>
        </w:tc>
        <w:tc>
          <w:tcPr>
            <w:tcW w:w="2154" w:type="dxa"/>
            <w:vMerge/>
          </w:tcPr>
          <w:p w:rsidR="006F2D99" w:rsidRPr="006F2D99" w:rsidRDefault="006F2D99">
            <w:pPr>
              <w:rPr>
                <w:rFonts w:ascii="Times New Roman" w:hAnsi="Times New Roman" w:cs="Times New Roman"/>
              </w:rPr>
            </w:pPr>
          </w:p>
        </w:tc>
        <w:tc>
          <w:tcPr>
            <w:tcW w:w="3231" w:type="dxa"/>
            <w:vMerge/>
          </w:tcPr>
          <w:p w:rsidR="006F2D99" w:rsidRPr="006F2D99" w:rsidRDefault="006F2D99">
            <w:pPr>
              <w:rPr>
                <w:rFonts w:ascii="Times New Roman" w:hAnsi="Times New Roman" w:cs="Times New Roman"/>
              </w:rPr>
            </w:pPr>
          </w:p>
        </w:tc>
      </w:tr>
      <w:tr w:rsidR="006F2D99" w:rsidRPr="006F2D99">
        <w:tc>
          <w:tcPr>
            <w:tcW w:w="510" w:type="dxa"/>
            <w:vMerge/>
          </w:tcPr>
          <w:p w:rsidR="006F2D99" w:rsidRPr="006F2D99" w:rsidRDefault="006F2D99">
            <w:pPr>
              <w:rPr>
                <w:rFonts w:ascii="Times New Roman" w:hAnsi="Times New Roman" w:cs="Times New Roman"/>
              </w:rPr>
            </w:pPr>
          </w:p>
        </w:tc>
        <w:tc>
          <w:tcPr>
            <w:tcW w:w="2948" w:type="dxa"/>
            <w:tcBorders>
              <w:top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"Формирование и ведение </w:t>
            </w:r>
            <w:r w:rsidRPr="006F2D99">
              <w:rPr>
                <w:rFonts w:ascii="Times New Roman" w:hAnsi="Times New Roman" w:cs="Times New Roman"/>
                <w:szCs w:val="22"/>
              </w:rPr>
              <w:lastRenderedPageBreak/>
              <w:t>торгового реестра"</w:t>
            </w:r>
          </w:p>
        </w:tc>
        <w:tc>
          <w:tcPr>
            <w:tcW w:w="2041" w:type="dxa"/>
            <w:tcBorders>
              <w:top w:val="nil"/>
            </w:tcBorders>
          </w:tcPr>
          <w:p w:rsidR="006F2D99" w:rsidRPr="006F2D99" w:rsidRDefault="006F2D99">
            <w:pPr>
              <w:pStyle w:val="ConsPlusNormal"/>
              <w:rPr>
                <w:rFonts w:ascii="Times New Roman" w:hAnsi="Times New Roman" w:cs="Times New Roman"/>
                <w:szCs w:val="22"/>
              </w:rPr>
            </w:pPr>
          </w:p>
        </w:tc>
        <w:tc>
          <w:tcPr>
            <w:tcW w:w="1024"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2016 год</w:t>
            </w:r>
          </w:p>
        </w:tc>
        <w:tc>
          <w:tcPr>
            <w:tcW w:w="964"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vMerge/>
          </w:tcPr>
          <w:p w:rsidR="006F2D99" w:rsidRPr="006F2D99" w:rsidRDefault="006F2D99">
            <w:pPr>
              <w:rPr>
                <w:rFonts w:ascii="Times New Roman" w:hAnsi="Times New Roman" w:cs="Times New Roman"/>
              </w:rPr>
            </w:pPr>
          </w:p>
        </w:tc>
        <w:tc>
          <w:tcPr>
            <w:tcW w:w="2154" w:type="dxa"/>
            <w:vMerge/>
          </w:tcPr>
          <w:p w:rsidR="006F2D99" w:rsidRPr="006F2D99" w:rsidRDefault="006F2D99">
            <w:pPr>
              <w:rPr>
                <w:rFonts w:ascii="Times New Roman" w:hAnsi="Times New Roman" w:cs="Times New Roman"/>
              </w:rPr>
            </w:pPr>
          </w:p>
        </w:tc>
        <w:tc>
          <w:tcPr>
            <w:tcW w:w="3231" w:type="dxa"/>
            <w:vMerge/>
          </w:tcPr>
          <w:p w:rsidR="006F2D99" w:rsidRPr="006F2D99" w:rsidRDefault="006F2D99">
            <w:pPr>
              <w:rPr>
                <w:rFonts w:ascii="Times New Roman" w:hAnsi="Times New Roman" w:cs="Times New Roman"/>
              </w:rPr>
            </w:pP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12.</w:t>
            </w:r>
          </w:p>
        </w:tc>
        <w:tc>
          <w:tcPr>
            <w:tcW w:w="2948" w:type="dxa"/>
          </w:tcPr>
          <w:p w:rsidR="006F2D99" w:rsidRPr="006F2D99" w:rsidRDefault="006F2D99">
            <w:pPr>
              <w:pStyle w:val="ConsPlusNormal"/>
              <w:rPr>
                <w:rFonts w:ascii="Times New Roman" w:hAnsi="Times New Roman" w:cs="Times New Roman"/>
                <w:szCs w:val="22"/>
              </w:rPr>
            </w:pPr>
            <w:bookmarkStart w:id="16" w:name="P1394"/>
            <w:bookmarkEnd w:id="16"/>
            <w:r w:rsidRPr="006F2D99">
              <w:rPr>
                <w:rFonts w:ascii="Times New Roman" w:hAnsi="Times New Roman" w:cs="Times New Roman"/>
                <w:szCs w:val="22"/>
              </w:rPr>
              <w:t>Основное мероприятие 2</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сельской торговли"</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стимулирование развития сельской торговли; укрепление материально-технической базы;</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наиболее полное удовлетворение потребностей населения отдаленных, труднодоступных и малонаселенных пунктов в социально значимых товарах</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ухудшение торгового обслуживания и качества жизни сельского населения;</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сокращение количества торговых объектов и обеспеченности населения площадью торговых объектов</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оборот розничной торговли на душу населения</w:t>
            </w:r>
          </w:p>
        </w:tc>
      </w:tr>
      <w:tr w:rsidR="006F2D99" w:rsidRPr="006F2D99">
        <w:tblPrEx>
          <w:tblBorders>
            <w:insideH w:val="nil"/>
          </w:tblBorders>
        </w:tblPrEx>
        <w:tc>
          <w:tcPr>
            <w:tcW w:w="510"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13.</w:t>
            </w:r>
          </w:p>
        </w:tc>
        <w:tc>
          <w:tcPr>
            <w:tcW w:w="2948" w:type="dxa"/>
            <w:tcBorders>
              <w:bottom w:val="nil"/>
            </w:tcBorders>
          </w:tcPr>
          <w:p w:rsidR="006F2D99" w:rsidRPr="006F2D99" w:rsidRDefault="006F2D99">
            <w:pPr>
              <w:pStyle w:val="ConsPlusNormal"/>
              <w:rPr>
                <w:rFonts w:ascii="Times New Roman" w:hAnsi="Times New Roman" w:cs="Times New Roman"/>
                <w:szCs w:val="22"/>
              </w:rPr>
            </w:pPr>
            <w:bookmarkStart w:id="17" w:name="P1405"/>
            <w:bookmarkEnd w:id="17"/>
            <w:r w:rsidRPr="006F2D99">
              <w:rPr>
                <w:rFonts w:ascii="Times New Roman" w:hAnsi="Times New Roman" w:cs="Times New Roman"/>
                <w:szCs w:val="22"/>
              </w:rPr>
              <w:t>Основное мероприятие 3</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"Поддержка организаций пищевой и перерабатывающей промышленности и сельхозтоваропроизводителей"</w:t>
            </w:r>
          </w:p>
        </w:tc>
        <w:tc>
          <w:tcPr>
            <w:tcW w:w="2041"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2015 год</w:t>
            </w:r>
          </w:p>
        </w:tc>
        <w:tc>
          <w:tcPr>
            <w:tcW w:w="249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продвижение продукции местных товаропроизводителей на потребительский рынок области и повышение ее конкурентоспособности, обеспечение продовольственной безопасности</w:t>
            </w:r>
          </w:p>
        </w:tc>
        <w:tc>
          <w:tcPr>
            <w:tcW w:w="2154"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возможности продвижения продукции местных товаропроизводителей, ее конкурентоспособности и продовольственной безопасности</w:t>
            </w:r>
          </w:p>
        </w:tc>
        <w:tc>
          <w:tcPr>
            <w:tcW w:w="3231"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наименований продукции, имеющей знак "Оренбургское качество"</w:t>
            </w:r>
          </w:p>
        </w:tc>
      </w:tr>
      <w:tr w:rsidR="006F2D99" w:rsidRPr="006F2D99">
        <w:tblPrEx>
          <w:tblBorders>
            <w:insideH w:val="nil"/>
          </w:tblBorders>
        </w:tblPrEx>
        <w:tc>
          <w:tcPr>
            <w:tcW w:w="15366" w:type="dxa"/>
            <w:gridSpan w:val="8"/>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111"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30.06.2016 N 473-пп)</w:t>
            </w: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14.</w:t>
            </w:r>
          </w:p>
        </w:tc>
        <w:tc>
          <w:tcPr>
            <w:tcW w:w="2948" w:type="dxa"/>
          </w:tcPr>
          <w:p w:rsidR="006F2D99" w:rsidRPr="006F2D99" w:rsidRDefault="006F2D99">
            <w:pPr>
              <w:pStyle w:val="ConsPlusNormal"/>
              <w:rPr>
                <w:rFonts w:ascii="Times New Roman" w:hAnsi="Times New Roman" w:cs="Times New Roman"/>
                <w:szCs w:val="22"/>
              </w:rPr>
            </w:pPr>
            <w:bookmarkStart w:id="18" w:name="P1415"/>
            <w:bookmarkEnd w:id="18"/>
            <w:r w:rsidRPr="006F2D99">
              <w:rPr>
                <w:rFonts w:ascii="Times New Roman" w:hAnsi="Times New Roman" w:cs="Times New Roman"/>
                <w:szCs w:val="22"/>
              </w:rPr>
              <w:t>Основное мероприятие 4</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качества торгового обслуживания"</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обмен опытом;</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изучение передовых методов организации торговли</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возможности применения новых технологий;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снижение уровня торгового обслуживания</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зарегистрированных участников семинаров</w:t>
            </w:r>
          </w:p>
        </w:tc>
      </w:tr>
      <w:tr w:rsidR="006F2D99" w:rsidRPr="006F2D99">
        <w:tc>
          <w:tcPr>
            <w:tcW w:w="51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w:t>
            </w:r>
          </w:p>
        </w:tc>
        <w:tc>
          <w:tcPr>
            <w:tcW w:w="2948" w:type="dxa"/>
          </w:tcPr>
          <w:p w:rsidR="006F2D99" w:rsidRPr="006F2D99" w:rsidRDefault="006F2D99">
            <w:pPr>
              <w:pStyle w:val="ConsPlusNormal"/>
              <w:rPr>
                <w:rFonts w:ascii="Times New Roman" w:hAnsi="Times New Roman" w:cs="Times New Roman"/>
                <w:szCs w:val="22"/>
              </w:rPr>
            </w:pPr>
            <w:bookmarkStart w:id="19" w:name="P1426"/>
            <w:bookmarkEnd w:id="19"/>
            <w:r w:rsidRPr="006F2D99">
              <w:rPr>
                <w:rFonts w:ascii="Times New Roman" w:hAnsi="Times New Roman" w:cs="Times New Roman"/>
                <w:szCs w:val="22"/>
              </w:rPr>
              <w:t>Основное мероприятие 5</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"Содействие товаропроизводителям, крестьянским (фермерским) хозяйствам в реализации произведенной ими продукции путем организации нестационарной и мобильной торговли"</w:t>
            </w:r>
          </w:p>
        </w:tc>
        <w:tc>
          <w:tcPr>
            <w:tcW w:w="204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102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2015 год</w:t>
            </w:r>
          </w:p>
        </w:tc>
        <w:tc>
          <w:tcPr>
            <w:tcW w:w="96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249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многоформатной торговли, обеспечение физической доступности товаров на потребительском рынке области</w:t>
            </w:r>
          </w:p>
        </w:tc>
        <w:tc>
          <w:tcPr>
            <w:tcW w:w="215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отсутствие условий для реализации продукции местных товаропроизводителей, крестьянских (фермерских) хозяйств</w:t>
            </w:r>
          </w:p>
        </w:tc>
        <w:tc>
          <w:tcPr>
            <w:tcW w:w="323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объектов нестационарной и мобильной торговли</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t>Приложение 3</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0" w:name="P1446"/>
      <w:bookmarkEnd w:id="20"/>
      <w:r w:rsidRPr="006F2D99">
        <w:rPr>
          <w:rFonts w:ascii="Times New Roman" w:hAnsi="Times New Roman" w:cs="Times New Roman"/>
          <w:szCs w:val="22"/>
        </w:rPr>
        <w:t>Ресурсное обеспечение реализации Программы</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(в ред. </w:t>
      </w:r>
      <w:hyperlink r:id="rId112"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23.12.2016 N 981-пп)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84"/>
        <w:gridCol w:w="3458"/>
        <w:gridCol w:w="2381"/>
        <w:gridCol w:w="907"/>
        <w:gridCol w:w="907"/>
        <w:gridCol w:w="2154"/>
        <w:gridCol w:w="1134"/>
        <w:gridCol w:w="1134"/>
        <w:gridCol w:w="1134"/>
        <w:gridCol w:w="1134"/>
        <w:gridCol w:w="1134"/>
        <w:gridCol w:w="1134"/>
        <w:gridCol w:w="1134"/>
        <w:gridCol w:w="1247"/>
      </w:tblGrid>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N п/п</w:t>
            </w:r>
          </w:p>
        </w:tc>
        <w:tc>
          <w:tcPr>
            <w:tcW w:w="1984"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Статус</w:t>
            </w:r>
          </w:p>
        </w:tc>
        <w:tc>
          <w:tcPr>
            <w:tcW w:w="3458"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Наименование Программы, подпрограммы Программы, ведомственной целевой программы, основного мероприятия</w:t>
            </w:r>
          </w:p>
        </w:tc>
        <w:tc>
          <w:tcPr>
            <w:tcW w:w="2381"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Главный распорядитель бюджетных средств (ГРБС) (ответственный исполнитель, соисполнитель, участник)</w:t>
            </w:r>
          </w:p>
        </w:tc>
        <w:tc>
          <w:tcPr>
            <w:tcW w:w="3968" w:type="dxa"/>
            <w:gridSpan w:val="3"/>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Код бюджетной классификации</w:t>
            </w:r>
          </w:p>
        </w:tc>
        <w:tc>
          <w:tcPr>
            <w:tcW w:w="9185" w:type="dxa"/>
            <w:gridSpan w:val="8"/>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Объем бюджетных ассигнований</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ГРБС</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РзПр</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ЦСР</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2015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2016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2017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2018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2019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124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всего</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w:t>
            </w:r>
          </w:p>
        </w:tc>
        <w:tc>
          <w:tcPr>
            <w:tcW w:w="198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w:t>
            </w:r>
          </w:p>
        </w:tc>
        <w:tc>
          <w:tcPr>
            <w:tcW w:w="3458"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w:t>
            </w:r>
          </w:p>
        </w:tc>
        <w:tc>
          <w:tcPr>
            <w:tcW w:w="238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10</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11</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12</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13</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14</w:t>
            </w:r>
          </w:p>
        </w:tc>
        <w:tc>
          <w:tcPr>
            <w:tcW w:w="124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w:t>
            </w:r>
          </w:p>
        </w:tc>
      </w:tr>
      <w:tr w:rsidR="006F2D99" w:rsidRPr="006F2D99">
        <w:tblPrEx>
          <w:tblBorders>
            <w:insideH w:val="nil"/>
          </w:tblBorders>
        </w:tblPrEx>
        <w:tc>
          <w:tcPr>
            <w:tcW w:w="21543" w:type="dxa"/>
            <w:gridSpan w:val="15"/>
            <w:tcBorders>
              <w:bottom w:val="nil"/>
            </w:tcBorders>
          </w:tcPr>
          <w:p w:rsidR="006F2D99" w:rsidRPr="006F2D99" w:rsidRDefault="006F2D99">
            <w:pPr>
              <w:pStyle w:val="ConsPlusNormal"/>
              <w:pBdr>
                <w:top w:val="single" w:sz="6" w:space="0" w:color="auto"/>
              </w:pBdr>
              <w:spacing w:before="100" w:after="100"/>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color w:val="0A2666"/>
                <w:szCs w:val="22"/>
              </w:rPr>
              <w:t>КонсультантПлюс: примечание.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color w:val="0A2666"/>
                <w:szCs w:val="22"/>
              </w:rPr>
              <w:t>Текст графы 3 дан в соответствии с официальным текстом документа.</w:t>
            </w:r>
          </w:p>
          <w:p w:rsidR="006F2D99" w:rsidRPr="006F2D99" w:rsidRDefault="006F2D99">
            <w:pPr>
              <w:pStyle w:val="ConsPlusNormal"/>
              <w:pBdr>
                <w:top w:val="single" w:sz="6" w:space="0" w:color="auto"/>
              </w:pBdr>
              <w:spacing w:before="100" w:after="100"/>
              <w:jc w:val="both"/>
              <w:rPr>
                <w:rFonts w:ascii="Times New Roman" w:hAnsi="Times New Roman" w:cs="Times New Roman"/>
                <w:szCs w:val="22"/>
              </w:rPr>
            </w:pPr>
          </w:p>
        </w:tc>
      </w:tr>
      <w:tr w:rsidR="006F2D99" w:rsidRPr="006F2D99">
        <w:tblPrEx>
          <w:tblBorders>
            <w:insideH w:val="nil"/>
          </w:tblBorders>
        </w:tblPrEx>
        <w:tc>
          <w:tcPr>
            <w:tcW w:w="567" w:type="dxa"/>
            <w:vMerge w:val="restart"/>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w:t>
            </w:r>
          </w:p>
        </w:tc>
        <w:tc>
          <w:tcPr>
            <w:tcW w:w="1984" w:type="dxa"/>
            <w:vMerge w:val="restart"/>
            <w:tcBorders>
              <w:top w:val="nil"/>
            </w:tcBorders>
          </w:tcPr>
          <w:p w:rsidR="006F2D99" w:rsidRPr="006F2D99" w:rsidRDefault="006F2D99">
            <w:pPr>
              <w:pStyle w:val="ConsPlusNormal"/>
              <w:outlineLvl w:val="2"/>
              <w:rPr>
                <w:rFonts w:ascii="Times New Roman" w:hAnsi="Times New Roman" w:cs="Times New Roman"/>
                <w:szCs w:val="22"/>
              </w:rPr>
            </w:pPr>
            <w:r w:rsidRPr="006F2D99">
              <w:rPr>
                <w:rFonts w:ascii="Times New Roman" w:hAnsi="Times New Roman" w:cs="Times New Roman"/>
                <w:szCs w:val="22"/>
              </w:rPr>
              <w:t>Государственная программа</w:t>
            </w:r>
          </w:p>
        </w:tc>
        <w:tc>
          <w:tcPr>
            <w:tcW w:w="3458" w:type="dxa"/>
            <w:vMerge w:val="restart"/>
            <w:tcBorders>
              <w:top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"Экономическое развитие Оренбургской области Оренбургской области" на 2014 - 2015 годы и на перспективу до 2020 года</w:t>
            </w:r>
          </w:p>
        </w:tc>
        <w:tc>
          <w:tcPr>
            <w:tcW w:w="2381" w:type="dxa"/>
            <w:tcBorders>
              <w:top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907"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907"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405468,9</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392111,3</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566475,8</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399834,5</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389337,3</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782168,8</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795624,8</w:t>
            </w:r>
          </w:p>
        </w:tc>
        <w:tc>
          <w:tcPr>
            <w:tcW w:w="1247"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3731021,4</w:t>
            </w:r>
          </w:p>
        </w:tc>
      </w:tr>
      <w:tr w:rsidR="006F2D99" w:rsidRPr="006F2D99">
        <w:tc>
          <w:tcPr>
            <w:tcW w:w="567" w:type="dxa"/>
            <w:vMerge/>
            <w:tcBorders>
              <w:top w:val="nil"/>
            </w:tcBorders>
          </w:tcPr>
          <w:p w:rsidR="006F2D99" w:rsidRPr="006F2D99" w:rsidRDefault="006F2D99">
            <w:pPr>
              <w:rPr>
                <w:rFonts w:ascii="Times New Roman" w:hAnsi="Times New Roman" w:cs="Times New Roman"/>
              </w:rPr>
            </w:pPr>
          </w:p>
        </w:tc>
        <w:tc>
          <w:tcPr>
            <w:tcW w:w="1984" w:type="dxa"/>
            <w:vMerge/>
            <w:tcBorders>
              <w:top w:val="nil"/>
            </w:tcBorders>
          </w:tcPr>
          <w:p w:rsidR="006F2D99" w:rsidRPr="006F2D99" w:rsidRDefault="006F2D99">
            <w:pPr>
              <w:rPr>
                <w:rFonts w:ascii="Times New Roman" w:hAnsi="Times New Roman" w:cs="Times New Roman"/>
              </w:rPr>
            </w:pPr>
          </w:p>
        </w:tc>
        <w:tc>
          <w:tcPr>
            <w:tcW w:w="3458" w:type="dxa"/>
            <w:vMerge/>
            <w:tcBorders>
              <w:top w:val="nil"/>
            </w:tcBorders>
          </w:tcPr>
          <w:p w:rsidR="006F2D99" w:rsidRPr="006F2D99" w:rsidRDefault="006F2D99">
            <w:pPr>
              <w:rPr>
                <w:rFonts w:ascii="Times New Roman" w:hAnsi="Times New Roman" w:cs="Times New Roman"/>
              </w:rPr>
            </w:pP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министерство экономического развития, промышленной политики и торговли Оренбургской области (далее - 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402276,7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389965,8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566344,1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399634,5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389137,3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780278,8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793734,8</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3721372,0</w:t>
            </w:r>
          </w:p>
        </w:tc>
      </w:tr>
      <w:tr w:rsidR="006F2D99" w:rsidRPr="006F2D99">
        <w:tc>
          <w:tcPr>
            <w:tcW w:w="567" w:type="dxa"/>
            <w:vMerge/>
            <w:tcBorders>
              <w:top w:val="nil"/>
            </w:tcBorders>
          </w:tcPr>
          <w:p w:rsidR="006F2D99" w:rsidRPr="006F2D99" w:rsidRDefault="006F2D99">
            <w:pPr>
              <w:rPr>
                <w:rFonts w:ascii="Times New Roman" w:hAnsi="Times New Roman" w:cs="Times New Roman"/>
              </w:rPr>
            </w:pPr>
          </w:p>
        </w:tc>
        <w:tc>
          <w:tcPr>
            <w:tcW w:w="1984" w:type="dxa"/>
            <w:vMerge/>
            <w:tcBorders>
              <w:top w:val="nil"/>
            </w:tcBorders>
          </w:tcPr>
          <w:p w:rsidR="006F2D99" w:rsidRPr="006F2D99" w:rsidRDefault="006F2D99">
            <w:pPr>
              <w:rPr>
                <w:rFonts w:ascii="Times New Roman" w:hAnsi="Times New Roman" w:cs="Times New Roman"/>
              </w:rPr>
            </w:pPr>
          </w:p>
        </w:tc>
        <w:tc>
          <w:tcPr>
            <w:tcW w:w="3458" w:type="dxa"/>
            <w:vMerge/>
            <w:tcBorders>
              <w:top w:val="nil"/>
            </w:tcBorders>
          </w:tcPr>
          <w:p w:rsidR="006F2D99" w:rsidRPr="006F2D99" w:rsidRDefault="006F2D99">
            <w:pPr>
              <w:rPr>
                <w:rFonts w:ascii="Times New Roman" w:hAnsi="Times New Roman" w:cs="Times New Roman"/>
              </w:rPr>
            </w:pP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министерство культуры и внешних связей Оренбургской области (далее - минкультуры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829</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3192,2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2145,5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9649,4</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w:t>
            </w:r>
          </w:p>
        </w:tc>
        <w:tc>
          <w:tcPr>
            <w:tcW w:w="1984" w:type="dxa"/>
            <w:vMerge w:val="restart"/>
          </w:tcPr>
          <w:p w:rsidR="006F2D99" w:rsidRPr="006F2D99" w:rsidRDefault="006F2D99">
            <w:pPr>
              <w:pStyle w:val="ConsPlusNormal"/>
              <w:outlineLvl w:val="2"/>
              <w:rPr>
                <w:rFonts w:ascii="Times New Roman" w:hAnsi="Times New Roman" w:cs="Times New Roman"/>
                <w:szCs w:val="22"/>
              </w:rPr>
            </w:pPr>
            <w:hyperlink w:anchor="P3529" w:history="1">
              <w:r w:rsidRPr="006F2D99">
                <w:rPr>
                  <w:rFonts w:ascii="Times New Roman" w:hAnsi="Times New Roman" w:cs="Times New Roman"/>
                  <w:color w:val="0000FF"/>
                  <w:szCs w:val="22"/>
                </w:rPr>
                <w:t>Подпрограмма 1</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"Повышение эффективности государственного управления социально-экономическим </w:t>
            </w:r>
            <w:r w:rsidRPr="006F2D99">
              <w:rPr>
                <w:rFonts w:ascii="Times New Roman" w:hAnsi="Times New Roman" w:cs="Times New Roman"/>
                <w:szCs w:val="22"/>
              </w:rPr>
              <w:lastRenderedPageBreak/>
              <w:t>развитием области"</w:t>
            </w: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всего</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275260,9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203791,0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224411,3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244664,0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234166,8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288839,0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302295,0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1773428,0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минэкономразвития </w:t>
            </w:r>
            <w:r w:rsidRPr="006F2D99">
              <w:rPr>
                <w:rFonts w:ascii="Times New Roman" w:hAnsi="Times New Roman" w:cs="Times New Roman"/>
                <w:szCs w:val="22"/>
              </w:rPr>
              <w:lastRenderedPageBreak/>
              <w:t>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275260,9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203791,0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224411,3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244664,0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234166,8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288839,0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302295,0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1773428,0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3.</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159" w:history="1">
              <w:r w:rsidRPr="006F2D99">
                <w:rPr>
                  <w:rFonts w:ascii="Times New Roman" w:hAnsi="Times New Roman" w:cs="Times New Roman"/>
                  <w:color w:val="0000FF"/>
                  <w:szCs w:val="22"/>
                </w:rPr>
                <w:t>мероприятие 1</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262210,9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189371,0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97019,8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119784,0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109286,8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144559,0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158015,0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1080246,5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1518057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132216,0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70140,0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202356,0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1515392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74055,7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66650,1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140705,8</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1517098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55939,2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52580,9</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108520,1</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1510170980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97019,8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119784,0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109286,8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144559,0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158015,00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628664,6</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173" w:history="1">
              <w:r w:rsidRPr="006F2D99">
                <w:rPr>
                  <w:rFonts w:ascii="Times New Roman" w:hAnsi="Times New Roman" w:cs="Times New Roman"/>
                  <w:color w:val="0000FF"/>
                  <w:szCs w:val="22"/>
                </w:rPr>
                <w:t>мероприятие 2</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"Оценка эффективности деятельности органов местного самоуправления (городских округов и муниципальных районов) Оренбургской области"</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1402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1518008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1402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15 1 0280080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55000,0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182" w:history="1">
              <w:r w:rsidRPr="006F2D99">
                <w:rPr>
                  <w:rFonts w:ascii="Times New Roman" w:hAnsi="Times New Roman" w:cs="Times New Roman"/>
                  <w:color w:val="0000FF"/>
                  <w:szCs w:val="22"/>
                </w:rPr>
                <w:t>мероприятие 3</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"Содействие экономическому развитию Оренбургской области"</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8050,0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9420,0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17386,6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16947,0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93844,6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1529147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3050,0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9420,0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12470,0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15 1 03 91470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16456,0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15400,0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15400,0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69256,0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15 1 03 93390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930,6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1547,0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7118,6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1519232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198" w:history="1">
              <w:r w:rsidRPr="006F2D99">
                <w:rPr>
                  <w:rFonts w:ascii="Times New Roman" w:hAnsi="Times New Roman" w:cs="Times New Roman"/>
                  <w:color w:val="0000FF"/>
                  <w:szCs w:val="22"/>
                </w:rPr>
                <w:t>мероприятие 4</w:t>
              </w:r>
            </w:hyperlink>
          </w:p>
        </w:tc>
        <w:tc>
          <w:tcPr>
            <w:tcW w:w="345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"Создание условий для комплексного социально-экономического развития Оренбургской области"</w:t>
            </w: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15 1 04 10020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105004,9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534336,9</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w:t>
            </w:r>
          </w:p>
        </w:tc>
        <w:tc>
          <w:tcPr>
            <w:tcW w:w="1984" w:type="dxa"/>
            <w:vMerge w:val="restart"/>
          </w:tcPr>
          <w:p w:rsidR="006F2D99" w:rsidRPr="006F2D99" w:rsidRDefault="006F2D99">
            <w:pPr>
              <w:pStyle w:val="ConsPlusNormal"/>
              <w:outlineLvl w:val="2"/>
              <w:rPr>
                <w:rFonts w:ascii="Times New Roman" w:hAnsi="Times New Roman" w:cs="Times New Roman"/>
                <w:szCs w:val="22"/>
              </w:rPr>
            </w:pPr>
            <w:hyperlink w:anchor="P3742" w:history="1">
              <w:r w:rsidRPr="006F2D99">
                <w:rPr>
                  <w:rFonts w:ascii="Times New Roman" w:hAnsi="Times New Roman" w:cs="Times New Roman"/>
                  <w:color w:val="0000FF"/>
                  <w:szCs w:val="22"/>
                </w:rPr>
                <w:t>Подпрограмма 2</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инвестиционной и инновационной деятельности в Оренбургской области"</w:t>
            </w: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10292,2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12610,6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180286,2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722569,0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7100,0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10465,1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180154,5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206100,0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206100,0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712919,6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минкультуры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829</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3192,2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2145,5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9649,4</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221" w:history="1">
              <w:r w:rsidRPr="006F2D99">
                <w:rPr>
                  <w:rFonts w:ascii="Times New Roman" w:hAnsi="Times New Roman" w:cs="Times New Roman"/>
                  <w:color w:val="0000FF"/>
                  <w:szCs w:val="22"/>
                </w:rPr>
                <w:t>мероприятие 1</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"Проведение мероприятий, направленных на обеспечение благоприятного инвестиционного климата Оренбургской области"</w:t>
            </w: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10292,2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12610,6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180286,2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722569,0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8965,1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153600,0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103600,0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103600,0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473365,1</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1524005</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5365,1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5365,1</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15 2 01 40050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450000,0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1528058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15 2 01 80580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10800,0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минкультуры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829</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3192,2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2145,5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9649,4</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829</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1529148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1713,1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1139,1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2852,2</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829</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1525066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1479,1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1006,4</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2485,5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829</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15 2 01 91480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4180,0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829</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2 01 R0660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131,7</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131,7</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26554,5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102500,0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242900,0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1529149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15 2 0191490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654,5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8654,5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15 2 0192080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15 2 0193500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25900,0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125900,0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w:t>
            </w:r>
          </w:p>
        </w:tc>
        <w:tc>
          <w:tcPr>
            <w:tcW w:w="1984" w:type="dxa"/>
            <w:vMerge w:val="restart"/>
          </w:tcPr>
          <w:p w:rsidR="006F2D99" w:rsidRPr="006F2D99" w:rsidRDefault="006F2D99">
            <w:pPr>
              <w:pStyle w:val="ConsPlusNormal"/>
              <w:outlineLvl w:val="2"/>
              <w:rPr>
                <w:rFonts w:ascii="Times New Roman" w:hAnsi="Times New Roman" w:cs="Times New Roman"/>
                <w:szCs w:val="22"/>
              </w:rPr>
            </w:pPr>
            <w:hyperlink w:anchor="P3917" w:history="1">
              <w:r w:rsidRPr="006F2D99">
                <w:rPr>
                  <w:rFonts w:ascii="Times New Roman" w:hAnsi="Times New Roman" w:cs="Times New Roman"/>
                  <w:color w:val="0000FF"/>
                  <w:szCs w:val="22"/>
                </w:rPr>
                <w:t>Подпрограмма 3</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обрабатывающих отраслей промышленности Оренбургской области"</w:t>
            </w: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4986,9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56512,5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4986,9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56512,5</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10.</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239" w:history="1">
              <w:r w:rsidRPr="006F2D99">
                <w:rPr>
                  <w:rFonts w:ascii="Times New Roman" w:hAnsi="Times New Roman" w:cs="Times New Roman"/>
                  <w:color w:val="0000FF"/>
                  <w:szCs w:val="22"/>
                </w:rPr>
                <w:t>мероприятие 1</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"Государственная поддержка предприятий промышленности, осуществляющих реализацию инвестиционных и инновационных проектов по развитию обрабатывающих производств"</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4986,9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56512,5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1539150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2181,8</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5207,4</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15 3 01 91500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7095,0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33095,0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1539151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15 3 01 91510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1539152</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1655,0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1655,0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15 3 01 91520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4330,0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15 3 01 91530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1539154</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150,1</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15 3 01 91540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4075,0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15 3 01 91550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11.</w:t>
            </w:r>
          </w:p>
        </w:tc>
        <w:tc>
          <w:tcPr>
            <w:tcW w:w="1984" w:type="dxa"/>
            <w:vMerge w:val="restart"/>
          </w:tcPr>
          <w:p w:rsidR="006F2D99" w:rsidRPr="006F2D99" w:rsidRDefault="006F2D99">
            <w:pPr>
              <w:pStyle w:val="ConsPlusNormal"/>
              <w:outlineLvl w:val="2"/>
              <w:rPr>
                <w:rFonts w:ascii="Times New Roman" w:hAnsi="Times New Roman" w:cs="Times New Roman"/>
                <w:szCs w:val="22"/>
              </w:rPr>
            </w:pPr>
            <w:hyperlink w:anchor="P4110" w:history="1">
              <w:r w:rsidRPr="006F2D99">
                <w:rPr>
                  <w:rFonts w:ascii="Times New Roman" w:hAnsi="Times New Roman" w:cs="Times New Roman"/>
                  <w:color w:val="0000FF"/>
                  <w:szCs w:val="22"/>
                </w:rPr>
                <w:t>Подпрограмма 4</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малого и среднего предпринимательства"</w:t>
            </w: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99404,7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169581,7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141078,3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242215,6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242215,6</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1081436,9</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99404,7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169581,7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141078,3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242215,6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242215,6</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1081436,9</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12.</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288" w:history="1">
              <w:r w:rsidRPr="006F2D99">
                <w:rPr>
                  <w:rFonts w:ascii="Times New Roman" w:hAnsi="Times New Roman" w:cs="Times New Roman"/>
                  <w:color w:val="0000FF"/>
                  <w:szCs w:val="22"/>
                </w:rPr>
                <w:t>мероприятие 1</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"Информационное обеспечение субъектов малого и среднего предпринимательства и совершенствование внешней среды для развития предпринимательства"</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10375,0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680,0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34255,0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755,0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755,0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15 4 01 91560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15 4 01 93070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2620,0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3420,0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15 4 01 93080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680,0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10680,0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15 4 01 93090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13.</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304" w:history="1">
              <w:r w:rsidRPr="006F2D99">
                <w:rPr>
                  <w:rFonts w:ascii="Times New Roman" w:hAnsi="Times New Roman" w:cs="Times New Roman"/>
                  <w:color w:val="0000FF"/>
                  <w:szCs w:val="22"/>
                </w:rPr>
                <w:t>мероприятие 2</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"Поддержка малого и среднего предпринимательства, включая крестьянские (фермерские) хозяйства"</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67947,0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83234,1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68704,9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53900,0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53900,0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373686,00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15 4 02 91570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3200,0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8700,0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15 4 02 93110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46000,0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5407,0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5407,00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10814,0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15 4 02 93120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15 4 02 93130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5407,0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5407,0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10814,0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R0648</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1980,0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1980,0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15 4 02 93150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15402R4450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1540254450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5064,9</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5064,9</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1540250641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38940,0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38940,0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1548059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5623,0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5623,0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R0641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9400,0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9400,0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18800,0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19664,5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8463,1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28127,6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2597,9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46257,0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48854,9</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R0642</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6200,0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48200,0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4917,6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13417,6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R0643</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13500,0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02 R0647</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14.</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342" w:history="1">
              <w:r w:rsidRPr="006F2D99">
                <w:rPr>
                  <w:rFonts w:ascii="Times New Roman" w:hAnsi="Times New Roman" w:cs="Times New Roman"/>
                  <w:color w:val="0000FF"/>
                  <w:szCs w:val="22"/>
                </w:rPr>
                <w:t>мероприятие 3</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"Государственная поддержка организаций, образующих инфраструктуру поддержки субъектов малого и среднего предпринимательства"</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21082,7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85547,6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71693,4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181115,6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181115,6</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673495,9</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1547099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11503,9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12215,6</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23719,5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15 4 03 70990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17028,6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12215,6</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65891,0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15 4 03 93160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990,7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280990,7</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15 4 03 93170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03 R0644</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213,8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5666,0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5879,8</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03 R0645</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5200,0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1549157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1545064</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56666,0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56666,0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1540350646</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34295,5</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34295,5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4 03 R0646</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19378,6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30754,9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30754,9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25800,0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25800,0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132488,4</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w:t>
            </w:r>
          </w:p>
        </w:tc>
        <w:tc>
          <w:tcPr>
            <w:tcW w:w="1984" w:type="dxa"/>
            <w:vMerge w:val="restart"/>
          </w:tcPr>
          <w:p w:rsidR="006F2D99" w:rsidRPr="006F2D99" w:rsidRDefault="006F2D99">
            <w:pPr>
              <w:pStyle w:val="ConsPlusNormal"/>
              <w:outlineLvl w:val="2"/>
              <w:rPr>
                <w:rFonts w:ascii="Times New Roman" w:hAnsi="Times New Roman" w:cs="Times New Roman"/>
                <w:szCs w:val="22"/>
              </w:rPr>
            </w:pPr>
            <w:hyperlink w:anchor="P4359" w:history="1">
              <w:r w:rsidRPr="006F2D99">
                <w:rPr>
                  <w:rFonts w:ascii="Times New Roman" w:hAnsi="Times New Roman" w:cs="Times New Roman"/>
                  <w:color w:val="0000FF"/>
                  <w:szCs w:val="22"/>
                </w:rPr>
                <w:t>Подпрограмма 5</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торговли в Оренбургской области"</w:t>
            </w: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17485,5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1141,1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33124,2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33124,2</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97075,0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17485,5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1141,1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33124,2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33124,2</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97075,0</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16.</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377" w:history="1">
              <w:r w:rsidRPr="006F2D99">
                <w:rPr>
                  <w:rFonts w:ascii="Times New Roman" w:hAnsi="Times New Roman" w:cs="Times New Roman"/>
                  <w:color w:val="0000FF"/>
                  <w:szCs w:val="22"/>
                </w:rPr>
                <w:t>мероприятие 1</w:t>
              </w:r>
            </w:hyperlink>
          </w:p>
        </w:tc>
        <w:tc>
          <w:tcPr>
            <w:tcW w:w="345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"Субвенции бюджетам городских округов и муниципальных районов на выполнение государственных полномочий по формированию торгового реестра"</w:t>
            </w:r>
          </w:p>
        </w:tc>
        <w:tc>
          <w:tcPr>
            <w:tcW w:w="2381"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0113</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1558060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1385,5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1141,1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2526,6</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17.</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394" w:history="1">
              <w:r w:rsidRPr="006F2D99">
                <w:rPr>
                  <w:rFonts w:ascii="Times New Roman" w:hAnsi="Times New Roman" w:cs="Times New Roman"/>
                  <w:color w:val="0000FF"/>
                  <w:szCs w:val="22"/>
                </w:rPr>
                <w:t>мероприятие 2</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сельской торговли"</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14740,0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32424,2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32424,2</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91788,4</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1558061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15 5 02 80610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9598,3</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27274,2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27274,2</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64146,7</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1559162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15 5 02 91620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380,0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1559159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15 5 02 91590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1321,7</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2900,0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2900,0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7121,7</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1559161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15 5 02 93450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5400,0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18.</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405" w:history="1">
              <w:r w:rsidRPr="006F2D99">
                <w:rPr>
                  <w:rFonts w:ascii="Times New Roman" w:hAnsi="Times New Roman" w:cs="Times New Roman"/>
                  <w:color w:val="0000FF"/>
                  <w:szCs w:val="22"/>
                </w:rPr>
                <w:t>мероприятие 3</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"Поддержка организаций пищевой </w:t>
            </w:r>
            <w:r w:rsidRPr="006F2D99">
              <w:rPr>
                <w:rFonts w:ascii="Times New Roman" w:hAnsi="Times New Roman" w:cs="Times New Roman"/>
                <w:szCs w:val="22"/>
              </w:rPr>
              <w:lastRenderedPageBreak/>
              <w:t>и перерабатывающей промышленности и сельхозтоваропроизводителей"</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 xml:space="preserve">минэкономразвития </w:t>
            </w:r>
            <w:r w:rsidRPr="006F2D99">
              <w:rPr>
                <w:rFonts w:ascii="Times New Roman" w:hAnsi="Times New Roman" w:cs="Times New Roman"/>
                <w:szCs w:val="22"/>
              </w:rPr>
              <w:lastRenderedPageBreak/>
              <w:t>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1559160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19.</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415" w:history="1">
              <w:r w:rsidRPr="006F2D99">
                <w:rPr>
                  <w:rFonts w:ascii="Times New Roman" w:hAnsi="Times New Roman" w:cs="Times New Roman"/>
                  <w:color w:val="0000FF"/>
                  <w:szCs w:val="22"/>
                </w:rPr>
                <w:t>мероприятие 4</w:t>
              </w:r>
            </w:hyperlink>
          </w:p>
        </w:tc>
        <w:tc>
          <w:tcPr>
            <w:tcW w:w="3458"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качества торгового обслуживания"</w:t>
            </w:r>
          </w:p>
        </w:tc>
        <w:tc>
          <w:tcPr>
            <w:tcW w:w="2381"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минэкономразвития области</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X</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1760,0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1559162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58" w:type="dxa"/>
            <w:vMerge/>
          </w:tcPr>
          <w:p w:rsidR="006F2D99" w:rsidRPr="006F2D99" w:rsidRDefault="006F2D99">
            <w:pPr>
              <w:rPr>
                <w:rFonts w:ascii="Times New Roman" w:hAnsi="Times New Roman" w:cs="Times New Roman"/>
              </w:rPr>
            </w:pPr>
          </w:p>
        </w:tc>
        <w:tc>
          <w:tcPr>
            <w:tcW w:w="2381" w:type="dxa"/>
            <w:vMerge/>
          </w:tcPr>
          <w:p w:rsidR="006F2D99" w:rsidRPr="006F2D99" w:rsidRDefault="006F2D99">
            <w:pPr>
              <w:rPr>
                <w:rFonts w:ascii="Times New Roman" w:hAnsi="Times New Roman" w:cs="Times New Roman"/>
              </w:rPr>
            </w:pP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816</w:t>
            </w:r>
          </w:p>
        </w:tc>
        <w:tc>
          <w:tcPr>
            <w:tcW w:w="90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0412</w:t>
            </w:r>
          </w:p>
        </w:tc>
        <w:tc>
          <w:tcPr>
            <w:tcW w:w="215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15 5 04 93180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w:t>
            </w:r>
          </w:p>
        </w:tc>
        <w:tc>
          <w:tcPr>
            <w:tcW w:w="1247"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1400,0</w:t>
            </w:r>
          </w:p>
        </w:tc>
      </w:tr>
    </w:tbl>
    <w:p w:rsidR="006F2D99" w:rsidRPr="006F2D99" w:rsidRDefault="006F2D99">
      <w:pPr>
        <w:rPr>
          <w:rFonts w:ascii="Times New Roman" w:hAnsi="Times New Roman" w:cs="Times New Roman"/>
        </w:rPr>
        <w:sectPr w:rsidR="006F2D99" w:rsidRPr="006F2D99">
          <w:pgSz w:w="16838" w:h="11905" w:orient="landscape"/>
          <w:pgMar w:top="1701" w:right="1134" w:bottom="850" w:left="1134" w:header="0" w:footer="0" w:gutter="0"/>
          <w:cols w:space="720"/>
        </w:sect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t>Приложение 4</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1" w:name="P2908"/>
      <w:bookmarkEnd w:id="21"/>
      <w:r w:rsidRPr="006F2D99">
        <w:rPr>
          <w:rFonts w:ascii="Times New Roman" w:hAnsi="Times New Roman" w:cs="Times New Roman"/>
          <w:szCs w:val="22"/>
        </w:rPr>
        <w:t>Ресурсное обеспечение</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реализации Программы за счет средств областного бюджета</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прогнозная оценка привлекаемых на реализацию</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Программы средств федерального бюджета</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(в ред. </w:t>
      </w:r>
      <w:hyperlink r:id="rId113"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23.12.2016 N 981-пп)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(тыс. 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84"/>
        <w:gridCol w:w="3402"/>
        <w:gridCol w:w="1984"/>
        <w:gridCol w:w="1134"/>
        <w:gridCol w:w="1134"/>
        <w:gridCol w:w="1134"/>
        <w:gridCol w:w="1134"/>
        <w:gridCol w:w="1134"/>
        <w:gridCol w:w="1134"/>
        <w:gridCol w:w="1144"/>
        <w:gridCol w:w="1144"/>
      </w:tblGrid>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N п/п</w:t>
            </w:r>
          </w:p>
        </w:tc>
        <w:tc>
          <w:tcPr>
            <w:tcW w:w="1984"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Статус</w:t>
            </w:r>
          </w:p>
        </w:tc>
        <w:tc>
          <w:tcPr>
            <w:tcW w:w="3402"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Наименование Программы, подпрограммы Программы, ведомственной целевой программы, основного мероприятия</w:t>
            </w:r>
          </w:p>
        </w:tc>
        <w:tc>
          <w:tcPr>
            <w:tcW w:w="1984"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Источник финансирования</w:t>
            </w:r>
          </w:p>
        </w:tc>
        <w:tc>
          <w:tcPr>
            <w:tcW w:w="9092" w:type="dxa"/>
            <w:gridSpan w:val="8"/>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Оценка расходов</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2014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2015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2016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2017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2018 год</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2019 год</w:t>
            </w:r>
          </w:p>
        </w:tc>
        <w:tc>
          <w:tcPr>
            <w:tcW w:w="114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2020 год</w:t>
            </w:r>
          </w:p>
        </w:tc>
        <w:tc>
          <w:tcPr>
            <w:tcW w:w="114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всего</w:t>
            </w:r>
          </w:p>
        </w:tc>
      </w:tr>
      <w:tr w:rsidR="006F2D99" w:rsidRPr="006F2D99">
        <w:tc>
          <w:tcPr>
            <w:tcW w:w="567"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w:t>
            </w:r>
          </w:p>
        </w:tc>
        <w:tc>
          <w:tcPr>
            <w:tcW w:w="198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w:t>
            </w:r>
          </w:p>
        </w:tc>
        <w:tc>
          <w:tcPr>
            <w:tcW w:w="340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w:t>
            </w:r>
          </w:p>
        </w:tc>
        <w:tc>
          <w:tcPr>
            <w:tcW w:w="198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w:t>
            </w:r>
          </w:p>
        </w:tc>
        <w:tc>
          <w:tcPr>
            <w:tcW w:w="113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10</w:t>
            </w:r>
          </w:p>
        </w:tc>
        <w:tc>
          <w:tcPr>
            <w:tcW w:w="114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11</w:t>
            </w:r>
          </w:p>
        </w:tc>
        <w:tc>
          <w:tcPr>
            <w:tcW w:w="1144"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12</w:t>
            </w:r>
          </w:p>
        </w:tc>
      </w:tr>
      <w:tr w:rsidR="006F2D99" w:rsidRPr="006F2D99">
        <w:tblPrEx>
          <w:tblBorders>
            <w:insideH w:val="nil"/>
          </w:tblBorders>
        </w:tblPrEx>
        <w:tc>
          <w:tcPr>
            <w:tcW w:w="17029" w:type="dxa"/>
            <w:gridSpan w:val="12"/>
            <w:tcBorders>
              <w:bottom w:val="nil"/>
            </w:tcBorders>
          </w:tcPr>
          <w:p w:rsidR="006F2D99" w:rsidRPr="006F2D99" w:rsidRDefault="006F2D99">
            <w:pPr>
              <w:pStyle w:val="ConsPlusNormal"/>
              <w:pBdr>
                <w:top w:val="single" w:sz="6" w:space="0" w:color="auto"/>
              </w:pBdr>
              <w:spacing w:before="100" w:after="100"/>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color w:val="0A2666"/>
                <w:szCs w:val="22"/>
              </w:rPr>
              <w:t>КонсультантПлюс: примечание.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color w:val="0A2666"/>
                <w:szCs w:val="22"/>
              </w:rPr>
              <w:t>Текст графы 3 дан в соответствии с официальным текстом документа.</w:t>
            </w:r>
          </w:p>
          <w:p w:rsidR="006F2D99" w:rsidRPr="006F2D99" w:rsidRDefault="006F2D99">
            <w:pPr>
              <w:pStyle w:val="ConsPlusNormal"/>
              <w:pBdr>
                <w:top w:val="single" w:sz="6" w:space="0" w:color="auto"/>
              </w:pBdr>
              <w:spacing w:before="100" w:after="100"/>
              <w:jc w:val="both"/>
              <w:rPr>
                <w:rFonts w:ascii="Times New Roman" w:hAnsi="Times New Roman" w:cs="Times New Roman"/>
                <w:szCs w:val="22"/>
              </w:rPr>
            </w:pPr>
          </w:p>
        </w:tc>
      </w:tr>
      <w:tr w:rsidR="006F2D99" w:rsidRPr="006F2D99">
        <w:tblPrEx>
          <w:tblBorders>
            <w:insideH w:val="nil"/>
          </w:tblBorders>
        </w:tblPrEx>
        <w:tc>
          <w:tcPr>
            <w:tcW w:w="567" w:type="dxa"/>
            <w:vMerge w:val="restart"/>
            <w:tcBorders>
              <w:top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1.</w:t>
            </w:r>
          </w:p>
        </w:tc>
        <w:tc>
          <w:tcPr>
            <w:tcW w:w="1984" w:type="dxa"/>
            <w:vMerge w:val="restart"/>
            <w:tcBorders>
              <w:top w:val="nil"/>
            </w:tcBorders>
          </w:tcPr>
          <w:p w:rsidR="006F2D99" w:rsidRPr="006F2D99" w:rsidRDefault="006F2D99">
            <w:pPr>
              <w:pStyle w:val="ConsPlusNormal"/>
              <w:outlineLvl w:val="2"/>
              <w:rPr>
                <w:rFonts w:ascii="Times New Roman" w:hAnsi="Times New Roman" w:cs="Times New Roman"/>
                <w:szCs w:val="22"/>
              </w:rPr>
            </w:pPr>
            <w:r w:rsidRPr="006F2D99">
              <w:rPr>
                <w:rFonts w:ascii="Times New Roman" w:hAnsi="Times New Roman" w:cs="Times New Roman"/>
                <w:szCs w:val="22"/>
              </w:rPr>
              <w:t>Государственная программа</w:t>
            </w:r>
          </w:p>
        </w:tc>
        <w:tc>
          <w:tcPr>
            <w:tcW w:w="3402" w:type="dxa"/>
            <w:vMerge w:val="restart"/>
            <w:tcBorders>
              <w:top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"Экономическое развитие Оренбургской области Оренбургской области" на 2014 - 2015 годы и на перспективу до 2020 года</w:t>
            </w:r>
          </w:p>
        </w:tc>
        <w:tc>
          <w:tcPr>
            <w:tcW w:w="1984" w:type="dxa"/>
            <w:tcBorders>
              <w:top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405468,9</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392111,3</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566475,8</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410334,5</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399837,3</w:t>
            </w:r>
          </w:p>
        </w:tc>
        <w:tc>
          <w:tcPr>
            <w:tcW w:w="113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913368,8</w:t>
            </w:r>
          </w:p>
        </w:tc>
        <w:tc>
          <w:tcPr>
            <w:tcW w:w="114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926824,8</w:t>
            </w:r>
          </w:p>
        </w:tc>
        <w:tc>
          <w:tcPr>
            <w:tcW w:w="1144" w:type="dxa"/>
            <w:tcBorders>
              <w:top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4014421,4</w:t>
            </w:r>
          </w:p>
        </w:tc>
      </w:tr>
      <w:tr w:rsidR="006F2D99" w:rsidRPr="006F2D99">
        <w:tc>
          <w:tcPr>
            <w:tcW w:w="567" w:type="dxa"/>
            <w:vMerge/>
            <w:tcBorders>
              <w:top w:val="nil"/>
            </w:tcBorders>
          </w:tcPr>
          <w:p w:rsidR="006F2D99" w:rsidRPr="006F2D99" w:rsidRDefault="006F2D99">
            <w:pPr>
              <w:rPr>
                <w:rFonts w:ascii="Times New Roman" w:hAnsi="Times New Roman" w:cs="Times New Roman"/>
              </w:rPr>
            </w:pPr>
          </w:p>
        </w:tc>
        <w:tc>
          <w:tcPr>
            <w:tcW w:w="1984" w:type="dxa"/>
            <w:vMerge/>
            <w:tcBorders>
              <w:top w:val="nil"/>
            </w:tcBorders>
          </w:tcPr>
          <w:p w:rsidR="006F2D99" w:rsidRPr="006F2D99" w:rsidRDefault="006F2D99">
            <w:pPr>
              <w:rPr>
                <w:rFonts w:ascii="Times New Roman" w:hAnsi="Times New Roman" w:cs="Times New Roman"/>
              </w:rPr>
            </w:pPr>
          </w:p>
        </w:tc>
        <w:tc>
          <w:tcPr>
            <w:tcW w:w="3402" w:type="dxa"/>
            <w:vMerge/>
            <w:tcBorders>
              <w:top w:val="nil"/>
            </w:tcBorders>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294767,8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196551,8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488175,4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399834,5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389337,3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782168,8</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795624,8</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3346460,4</w:t>
            </w:r>
          </w:p>
        </w:tc>
      </w:tr>
      <w:tr w:rsidR="006F2D99" w:rsidRPr="006F2D99">
        <w:tc>
          <w:tcPr>
            <w:tcW w:w="567" w:type="dxa"/>
            <w:vMerge/>
            <w:tcBorders>
              <w:top w:val="nil"/>
            </w:tcBorders>
          </w:tcPr>
          <w:p w:rsidR="006F2D99" w:rsidRPr="006F2D99" w:rsidRDefault="006F2D99">
            <w:pPr>
              <w:rPr>
                <w:rFonts w:ascii="Times New Roman" w:hAnsi="Times New Roman" w:cs="Times New Roman"/>
              </w:rPr>
            </w:pPr>
          </w:p>
        </w:tc>
        <w:tc>
          <w:tcPr>
            <w:tcW w:w="1984" w:type="dxa"/>
            <w:vMerge/>
            <w:tcBorders>
              <w:top w:val="nil"/>
            </w:tcBorders>
          </w:tcPr>
          <w:p w:rsidR="006F2D99" w:rsidRPr="006F2D99" w:rsidRDefault="006F2D99">
            <w:pPr>
              <w:rPr>
                <w:rFonts w:ascii="Times New Roman" w:hAnsi="Times New Roman" w:cs="Times New Roman"/>
              </w:rPr>
            </w:pPr>
          </w:p>
        </w:tc>
        <w:tc>
          <w:tcPr>
            <w:tcW w:w="3402" w:type="dxa"/>
            <w:vMerge/>
            <w:tcBorders>
              <w:top w:val="nil"/>
            </w:tcBorders>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110701,1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195559,5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78300,4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131200,0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131200,0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667961,0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w:t>
            </w:r>
          </w:p>
        </w:tc>
        <w:tc>
          <w:tcPr>
            <w:tcW w:w="1984" w:type="dxa"/>
            <w:vMerge w:val="restart"/>
          </w:tcPr>
          <w:p w:rsidR="006F2D99" w:rsidRPr="006F2D99" w:rsidRDefault="006F2D99">
            <w:pPr>
              <w:pStyle w:val="ConsPlusNormal"/>
              <w:outlineLvl w:val="2"/>
              <w:rPr>
                <w:rFonts w:ascii="Times New Roman" w:hAnsi="Times New Roman" w:cs="Times New Roman"/>
                <w:szCs w:val="22"/>
              </w:rPr>
            </w:pPr>
            <w:hyperlink w:anchor="P3529" w:history="1">
              <w:r w:rsidRPr="006F2D99">
                <w:rPr>
                  <w:rFonts w:ascii="Times New Roman" w:hAnsi="Times New Roman" w:cs="Times New Roman"/>
                  <w:color w:val="0000FF"/>
                  <w:szCs w:val="22"/>
                </w:rPr>
                <w:t>Подпрограмма 1</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эффективности государственного управления социально-экономическим развитием области"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275260,9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203791,0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224411,3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244664,0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234166,8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288839,0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302295,0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1773428,0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201205,2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137140,9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224411,3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244664,0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234166,8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288839,0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302295,0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1632722,2</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74055,7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66650,1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140705,8</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159" w:history="1">
              <w:r w:rsidRPr="006F2D99">
                <w:rPr>
                  <w:rFonts w:ascii="Times New Roman" w:hAnsi="Times New Roman" w:cs="Times New Roman"/>
                  <w:color w:val="0000FF"/>
                  <w:szCs w:val="22"/>
                </w:rPr>
                <w:t>мероприятие 1</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262210,9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189371,0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97019,8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119784,0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109286,8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144559,0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158015,0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1080246,5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188155,2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122720,9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97019,8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119784,0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109286,8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144559,0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158015,00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939540,7</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74055,7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66650,1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140705,8</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173" w:history="1">
              <w:r w:rsidRPr="006F2D99">
                <w:rPr>
                  <w:rFonts w:ascii="Times New Roman" w:hAnsi="Times New Roman" w:cs="Times New Roman"/>
                  <w:color w:val="0000FF"/>
                  <w:szCs w:val="22"/>
                </w:rPr>
                <w:t>мероприятие 2</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"Оценка эффективности деятельности органов местного самоуправления (городских округов и муниципальных районов) Оренбургской области"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182" w:history="1">
              <w:r w:rsidRPr="006F2D99">
                <w:rPr>
                  <w:rFonts w:ascii="Times New Roman" w:hAnsi="Times New Roman" w:cs="Times New Roman"/>
                  <w:color w:val="0000FF"/>
                  <w:szCs w:val="22"/>
                </w:rPr>
                <w:t>мероприятие 3</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"Содействие экономическому развитию Оренбургской области"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8050,0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9420,0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17386,6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16947,0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16947,0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93844,6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8050,0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9420,0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17386,6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12547,0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16947,0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16947,0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93844,6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198" w:history="1">
              <w:r w:rsidRPr="006F2D99">
                <w:rPr>
                  <w:rFonts w:ascii="Times New Roman" w:hAnsi="Times New Roman" w:cs="Times New Roman"/>
                  <w:color w:val="0000FF"/>
                  <w:szCs w:val="22"/>
                </w:rPr>
                <w:t>мероприятие 4</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"Создание условий для комплексного социально-</w:t>
            </w:r>
            <w:r w:rsidRPr="006F2D99">
              <w:rPr>
                <w:rFonts w:ascii="Times New Roman" w:hAnsi="Times New Roman" w:cs="Times New Roman"/>
                <w:szCs w:val="22"/>
              </w:rPr>
              <w:lastRenderedPageBreak/>
              <w:t>экономического развития Оренбургской области"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105004,9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534336,9</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105004,9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107333,0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534336,9</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7.</w:t>
            </w:r>
          </w:p>
        </w:tc>
        <w:tc>
          <w:tcPr>
            <w:tcW w:w="1984" w:type="dxa"/>
            <w:vMerge w:val="restart"/>
          </w:tcPr>
          <w:p w:rsidR="006F2D99" w:rsidRPr="006F2D99" w:rsidRDefault="006F2D99">
            <w:pPr>
              <w:pStyle w:val="ConsPlusNormal"/>
              <w:outlineLvl w:val="2"/>
              <w:rPr>
                <w:rFonts w:ascii="Times New Roman" w:hAnsi="Times New Roman" w:cs="Times New Roman"/>
                <w:szCs w:val="22"/>
              </w:rPr>
            </w:pPr>
            <w:hyperlink w:anchor="P3742" w:history="1">
              <w:r w:rsidRPr="006F2D99">
                <w:rPr>
                  <w:rFonts w:ascii="Times New Roman" w:hAnsi="Times New Roman" w:cs="Times New Roman"/>
                  <w:color w:val="0000FF"/>
                  <w:szCs w:val="22"/>
                </w:rPr>
                <w:t>Подпрограмма 2</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инвестиционной и инновационной деятельности в Оренбургской области"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10292,2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12610,6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180286,2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722569,0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8813,1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11604,2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180286,2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720083,5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1479,1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1006,4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2485,5</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221" w:history="1">
              <w:r w:rsidRPr="006F2D99">
                <w:rPr>
                  <w:rFonts w:ascii="Times New Roman" w:hAnsi="Times New Roman" w:cs="Times New Roman"/>
                  <w:color w:val="0000FF"/>
                  <w:szCs w:val="22"/>
                </w:rPr>
                <w:t>мероприятие 1</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"Проведение мероприятий, направленных на обеспечение благоприятного инвестиционного климата Оренбургской области"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10292,2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12610,6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180286,2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722569,0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8813,1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11604,2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180286,2</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51700,0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207990,0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720083,5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1479,1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1006,4</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2485,5</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w:t>
            </w:r>
          </w:p>
        </w:tc>
        <w:tc>
          <w:tcPr>
            <w:tcW w:w="1984" w:type="dxa"/>
            <w:vMerge w:val="restart"/>
          </w:tcPr>
          <w:p w:rsidR="006F2D99" w:rsidRPr="006F2D99" w:rsidRDefault="006F2D99">
            <w:pPr>
              <w:pStyle w:val="ConsPlusNormal"/>
              <w:outlineLvl w:val="2"/>
              <w:rPr>
                <w:rFonts w:ascii="Times New Roman" w:hAnsi="Times New Roman" w:cs="Times New Roman"/>
                <w:szCs w:val="22"/>
              </w:rPr>
            </w:pPr>
            <w:hyperlink w:anchor="P3917" w:history="1">
              <w:r w:rsidRPr="006F2D99">
                <w:rPr>
                  <w:rFonts w:ascii="Times New Roman" w:hAnsi="Times New Roman" w:cs="Times New Roman"/>
                  <w:color w:val="0000FF"/>
                  <w:szCs w:val="22"/>
                </w:rPr>
                <w:t>Подпрограмма 3</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обрабатывающих отраслей промышленности Оренбургской области"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4986,9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56512,5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4986,9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56512,5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10.</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239" w:history="1">
              <w:r w:rsidRPr="006F2D99">
                <w:rPr>
                  <w:rFonts w:ascii="Times New Roman" w:hAnsi="Times New Roman" w:cs="Times New Roman"/>
                  <w:color w:val="0000FF"/>
                  <w:szCs w:val="22"/>
                </w:rPr>
                <w:t>мероприятие 1</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"Государственная поддержка предприятий промышленности, осуществляющих реализацию инвестиционных и инновационных проектов по развитию обрабатывающих производств"</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4986,9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56512,5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3025,6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4986,9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56512,5</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11.</w:t>
            </w:r>
          </w:p>
        </w:tc>
        <w:tc>
          <w:tcPr>
            <w:tcW w:w="1984" w:type="dxa"/>
            <w:vMerge w:val="restart"/>
          </w:tcPr>
          <w:p w:rsidR="006F2D99" w:rsidRPr="006F2D99" w:rsidRDefault="006F2D99">
            <w:pPr>
              <w:pStyle w:val="ConsPlusNormal"/>
              <w:outlineLvl w:val="2"/>
              <w:rPr>
                <w:rFonts w:ascii="Times New Roman" w:hAnsi="Times New Roman" w:cs="Times New Roman"/>
                <w:szCs w:val="22"/>
              </w:rPr>
            </w:pPr>
            <w:hyperlink w:anchor="P4110" w:history="1">
              <w:r w:rsidRPr="006F2D99">
                <w:rPr>
                  <w:rFonts w:ascii="Times New Roman" w:hAnsi="Times New Roman" w:cs="Times New Roman"/>
                  <w:color w:val="0000FF"/>
                  <w:szCs w:val="22"/>
                </w:rPr>
                <w:t>Подпрограмма 4</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малого и среднего предпринимательства"</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99404,7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169581,7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141078,3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103970,5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103970,5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373415,6</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373415,6</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1364836,9</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64238,4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41678,7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62777,9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242215,6</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242215,6</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840067,2</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35166,3</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127903,0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78300,4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131200,0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131200,0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524769,7</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12.</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288" w:history="1">
              <w:r w:rsidRPr="006F2D99">
                <w:rPr>
                  <w:rFonts w:ascii="Times New Roman" w:hAnsi="Times New Roman" w:cs="Times New Roman"/>
                  <w:color w:val="0000FF"/>
                  <w:szCs w:val="22"/>
                </w:rPr>
                <w:t>мероприятие 1</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"Информационное обеспечение субъектов малого и среднего предпринимательства и совершенствование внешней среды для развития предпринимательства"</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10375,0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680,0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8400,0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8400,0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37655,0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3375,0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680,0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7200,0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27255,0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10400,0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13.</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304" w:history="1">
              <w:r w:rsidRPr="006F2D99">
                <w:rPr>
                  <w:rFonts w:ascii="Times New Roman" w:hAnsi="Times New Roman" w:cs="Times New Roman"/>
                  <w:color w:val="0000FF"/>
                  <w:szCs w:val="22"/>
                </w:rPr>
                <w:t>мероприятие 2</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"Поддержка малого и среднего предпринимательства, включая крестьянские (фермерские) хозяйства"</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67947,0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83234,1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68704,9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53900,0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53900,0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373686,0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39994,5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17663,1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24700,0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53900,0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53900,0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236157,6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27952,5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65571,0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44004,9</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137528,4</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14.</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342" w:history="1">
              <w:r w:rsidRPr="006F2D99">
                <w:rPr>
                  <w:rFonts w:ascii="Times New Roman" w:hAnsi="Times New Roman" w:cs="Times New Roman"/>
                  <w:color w:val="0000FF"/>
                  <w:szCs w:val="22"/>
                </w:rPr>
                <w:t>мероприятие 3</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"Государственная поддержка организаций, образующих инфраструктуру поддержки субъектов малого и среднего предпринимательства"</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21082,7</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85547,6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71693,4</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76470,5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76470,5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311115,6</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311115,6</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953495,9</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20868,90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23215,6</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37397,9</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66470,5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181115,6</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181115,6</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576654,6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213,8</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62332,0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34295,5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130000,0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376841,3</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w:t>
            </w:r>
          </w:p>
        </w:tc>
        <w:tc>
          <w:tcPr>
            <w:tcW w:w="1984" w:type="dxa"/>
            <w:vMerge w:val="restart"/>
          </w:tcPr>
          <w:p w:rsidR="006F2D99" w:rsidRPr="006F2D99" w:rsidRDefault="006F2D99">
            <w:pPr>
              <w:pStyle w:val="ConsPlusNormal"/>
              <w:outlineLvl w:val="2"/>
              <w:rPr>
                <w:rFonts w:ascii="Times New Roman" w:hAnsi="Times New Roman" w:cs="Times New Roman"/>
                <w:szCs w:val="22"/>
              </w:rPr>
            </w:pPr>
            <w:hyperlink w:anchor="P4359" w:history="1">
              <w:r w:rsidRPr="006F2D99">
                <w:rPr>
                  <w:rFonts w:ascii="Times New Roman" w:hAnsi="Times New Roman" w:cs="Times New Roman"/>
                  <w:color w:val="0000FF"/>
                  <w:szCs w:val="22"/>
                </w:rPr>
                <w:t>Подпрограмма 5</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торговли в Оренбургской области"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17485,5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1141,1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33124,2</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33124,2</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97075,0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17485,5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1141,1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33124,2</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33124,2</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97075,0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16.</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377" w:history="1">
              <w:r w:rsidRPr="006F2D99">
                <w:rPr>
                  <w:rFonts w:ascii="Times New Roman" w:hAnsi="Times New Roman" w:cs="Times New Roman"/>
                  <w:color w:val="0000FF"/>
                  <w:szCs w:val="22"/>
                </w:rPr>
                <w:t>мероприятие 1</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"Субвенции бюджетам городских округов и муниципальных районов на выполнение государственных полномочий по формированию торгового реестра"</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1385,5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1141,1</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2526,6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1385,5</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1141,1</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2526,6</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17.</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394" w:history="1">
              <w:r w:rsidRPr="006F2D99">
                <w:rPr>
                  <w:rFonts w:ascii="Times New Roman" w:hAnsi="Times New Roman" w:cs="Times New Roman"/>
                  <w:color w:val="0000FF"/>
                  <w:szCs w:val="22"/>
                </w:rPr>
                <w:t>мероприятие 2</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"Развитие сельской торговли"</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14740,0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32424,2</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32424,2</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91788,4</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14740,0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12200,0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32424,2</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32424,2</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91788,4</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18.</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405" w:history="1">
              <w:r w:rsidRPr="006F2D99">
                <w:rPr>
                  <w:rFonts w:ascii="Times New Roman" w:hAnsi="Times New Roman" w:cs="Times New Roman"/>
                  <w:color w:val="0000FF"/>
                  <w:szCs w:val="22"/>
                </w:rPr>
                <w:t>мероприятие 3</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"Поддержка организаций пищевой и перерабатывающей промышленности и сельхозтоваропроизводителей"</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1000,0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r>
      <w:tr w:rsidR="006F2D99" w:rsidRPr="006F2D99">
        <w:tc>
          <w:tcPr>
            <w:tcW w:w="567" w:type="dxa"/>
            <w:vMerge w:val="restart"/>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19.</w:t>
            </w:r>
          </w:p>
        </w:tc>
        <w:tc>
          <w:tcPr>
            <w:tcW w:w="1984"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 xml:space="preserve">Основное </w:t>
            </w:r>
            <w:hyperlink w:anchor="P1415" w:history="1">
              <w:r w:rsidRPr="006F2D99">
                <w:rPr>
                  <w:rFonts w:ascii="Times New Roman" w:hAnsi="Times New Roman" w:cs="Times New Roman"/>
                  <w:color w:val="0000FF"/>
                  <w:szCs w:val="22"/>
                </w:rPr>
                <w:t>мероприятие 4</w:t>
              </w:r>
            </w:hyperlink>
          </w:p>
        </w:tc>
        <w:tc>
          <w:tcPr>
            <w:tcW w:w="3402" w:type="dxa"/>
            <w:vMerge w:val="restart"/>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качества торгового обслуживания"</w:t>
            </w: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 в том числе:</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1760,0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областной бюджет</w:t>
            </w: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700,0</w:t>
            </w: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1760,0</w:t>
            </w:r>
          </w:p>
        </w:tc>
      </w:tr>
      <w:tr w:rsidR="006F2D99" w:rsidRPr="006F2D99">
        <w:tc>
          <w:tcPr>
            <w:tcW w:w="567" w:type="dxa"/>
            <w:vMerge/>
          </w:tcPr>
          <w:p w:rsidR="006F2D99" w:rsidRPr="006F2D99" w:rsidRDefault="006F2D99">
            <w:pPr>
              <w:rPr>
                <w:rFonts w:ascii="Times New Roman" w:hAnsi="Times New Roman" w:cs="Times New Roman"/>
              </w:rPr>
            </w:pPr>
          </w:p>
        </w:tc>
        <w:tc>
          <w:tcPr>
            <w:tcW w:w="1984" w:type="dxa"/>
            <w:vMerge/>
          </w:tcPr>
          <w:p w:rsidR="006F2D99" w:rsidRPr="006F2D99" w:rsidRDefault="006F2D99">
            <w:pPr>
              <w:rPr>
                <w:rFonts w:ascii="Times New Roman" w:hAnsi="Times New Roman" w:cs="Times New Roman"/>
              </w:rPr>
            </w:pPr>
          </w:p>
        </w:tc>
        <w:tc>
          <w:tcPr>
            <w:tcW w:w="3402" w:type="dxa"/>
            <w:vMerge/>
          </w:tcPr>
          <w:p w:rsidR="006F2D99" w:rsidRPr="006F2D99" w:rsidRDefault="006F2D99">
            <w:pPr>
              <w:rPr>
                <w:rFonts w:ascii="Times New Roman" w:hAnsi="Times New Roman" w:cs="Times New Roman"/>
              </w:rPr>
            </w:pPr>
          </w:p>
        </w:tc>
        <w:tc>
          <w:tcPr>
            <w:tcW w:w="1984"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федеральный бюджет</w:t>
            </w: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3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rPr>
                <w:rFonts w:ascii="Times New Roman" w:hAnsi="Times New Roman" w:cs="Times New Roman"/>
                <w:szCs w:val="22"/>
              </w:rPr>
            </w:pPr>
          </w:p>
        </w:tc>
        <w:tc>
          <w:tcPr>
            <w:tcW w:w="1144"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0,0</w:t>
            </w:r>
          </w:p>
        </w:tc>
      </w:tr>
    </w:tbl>
    <w:p w:rsidR="006F2D99" w:rsidRPr="006F2D99" w:rsidRDefault="006F2D99">
      <w:pPr>
        <w:rPr>
          <w:rFonts w:ascii="Times New Roman" w:hAnsi="Times New Roman" w:cs="Times New Roman"/>
        </w:rPr>
        <w:sectPr w:rsidR="006F2D99" w:rsidRPr="006F2D99">
          <w:pgSz w:w="16838" w:h="11905" w:orient="landscape"/>
          <w:pgMar w:top="1701" w:right="1134" w:bottom="850" w:left="1134" w:header="0" w:footer="0" w:gutter="0"/>
          <w:cols w:space="720"/>
        </w:sect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t>Приложение 5</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2" w:name="P3529"/>
      <w:bookmarkEnd w:id="22"/>
      <w:r w:rsidRPr="006F2D99">
        <w:rPr>
          <w:rFonts w:ascii="Times New Roman" w:hAnsi="Times New Roman" w:cs="Times New Roman"/>
          <w:szCs w:val="22"/>
        </w:rPr>
        <w:t>Подпрограмма 1</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"Повышение эффективности государственного управления</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социально-экономическим развитием области"</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30.06.2016 </w:t>
      </w:r>
      <w:hyperlink r:id="rId114"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 xml:space="preserve">, от 14.10.2016 </w:t>
      </w:r>
      <w:hyperlink r:id="rId115"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116"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Паспорт подпрограммы 1</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"Повышение эффективности государственного управления</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социально-экономическим развитием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(далее - подпрограмма)</w:t>
      </w:r>
    </w:p>
    <w:p w:rsidR="006F2D99" w:rsidRPr="006F2D99" w:rsidRDefault="006F2D99">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2551"/>
        <w:gridCol w:w="404"/>
        <w:gridCol w:w="6066"/>
      </w:tblGrid>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Ответственный исполнитель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министерство экономического развития, промышленной политики и торговли Оренбургской области (далее - минэкономразвития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Участники -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отсутствуют</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Цель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эффективности государственного управления социально-экономическим развитием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Задачи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эффективности системы государственного планирования и прогнозирования;</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оценка эффективности деятельности органов исполнительной власти и органов местного самоуправления муниципальных образований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организация предоставления государственных и муниципальных услуг по принципу "одного окна", в том числе в многофункциональных центрах;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реализация комплекса мер, направленных на представление инвестиционного и инновационного потенциала области на межрегиональном и международном уровнях;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эффективности использования бюджетных средств и качество обеспечения государственных нужд области за счет автоматизации процессов планирования и осуществления государственных закупок товаров, работ, услуг для обеспечения нужд Оренбургской области, учета исполнения обязательств по контрактам и мониторинга закупок, что обеспечивает осуществление контроля финансирования контрактов и процесса исполнения бюджета при осуществлении закупок для государственных нужд;</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качества подготовки прогнозов социально-экономического развития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Показатели - (индикаторы)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муниципальных образований, повысивших уровень комплексной оценки эффективности деятельности органов местного самоуправления муниципальных образований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граждан,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среднее число обращений представителей бизнес-сообщества в орган исполнительной власти (орган местного самоуправления муниципального образования) Оренбургской области для получения одной государственной (муниципальной) услуги, связанной со сферой предпринимательской деятельности;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среднее время ожидания в очереди при обращении заявителя в орган исполнительной власти (орган местного самоуправления муниципального образования) Оренбургской области для получения государственных (муниципальных) услуг;</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уровень удовлетворенности граждан качеством предоставления государственных и муниципальных услуг;</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выставочно-ярмарочных и конгрессных мероприятий, в которых принимают участие представители Правительства и органов исполнительной власти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заявок на закупку, поступивших от заказчиков области посредством автоматизированной информационной системы "Государственный заказ Оренбургской области" (далее - АИС), по результатам рассмотрения которых минэкономразвития области размещены извещения об осуществлении закупки и документация о закупке;</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расходов минэкономразвития области, осуществляемых с применением программно-целевых инструментов</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Срок и этапы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2014 - 2020 годы</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Объемы бюджетных - ассигнований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1773428,0 тыс. рублей, в том числе по годам реализации: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год - 275260,9 тыс. рублей, из них средства федерального бюджета - 74055,7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2015 год - 203791,0 тыс. рублей, из них средства федерального бюджета - 66650,1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2016 год - 224411,3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2017 год - 244664,0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2018 год - 234166,8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2019 год - 288839,0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2020 год - 302295,0 тыс. рублей</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(раздел в ред. </w:t>
            </w:r>
            <w:hyperlink r:id="rId117"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Ожидаемые результаты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эффективности деятельности органов местного самоуправления муниципальных образований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расширение практики применения программно-целевых механизмов органами исполнительной власти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обеспечение возможности получения государственных и </w:t>
            </w:r>
            <w:r w:rsidRPr="006F2D99">
              <w:rPr>
                <w:rFonts w:ascii="Times New Roman" w:hAnsi="Times New Roman" w:cs="Times New Roman"/>
                <w:szCs w:val="22"/>
              </w:rPr>
              <w:lastRenderedPageBreak/>
              <w:t>муниципальных услуг по принципу "одного окна" по месту пребывания, в том числе в многофункциональных центрах;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снижение организационных, временных, финансовых затрат юридических лиц на преодоление административных барьеров;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оптимизация исполнения разрешительной и контрольно-надзорной деятельности;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обеспечение участия Оренбургской области к 2020 году не менее чем в 6 мероприятиях;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обеспечение функционирования системы АИС;</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качества прогнозов социально-экономического развития области, эффективности расходования бюджетных средств, выделяемых минэкономразвития области</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1. Общая характеристика сферы реализации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Центральным элементом системы государственного планирования является прогноз. Прогнозирование экономического и социального развития - одна из важнейших задач, формирующих базу для принятия решений на различных уровнях государственного управления. В современных условиях макроэкономические прогнозы служат экономическим ориентиром развития государства на долгосрочную и среднесрочную перспективы.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Прогноз социально-экономического развития Оренбургской области разрабатывается на среднесрочный период ежегодно в нескольких вариантах с учетом вероятностного воздействия внутренних и внешних политических, экономических и других факторов социально-экономического развития Российской Федерации, а также прогнозов муниципальных образований и крупных предприятий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Прогноз социально-экономического развития Оренбургской области на очередной год и плановый период разрабатывается ежегодно в порядке, установленном Правительством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связи с реализацией мероприятий по внедрению программно-целевых принципов в организацию деятельности органов исполнительной власти Оренбургской области и переходом к программному бюджету в период действия подпрограммы предстоит внедрить в практику разработку прогноза социально-экономического развития области на долгосрочную перспективу.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Прогнозирование социально-экономического развития, контроль за реализацией документов государственного планирования сопровождаются мониторингом и анализом процессов и явлений в сфере социально-экономического развития Оренбургской области. Данная работа осуществляется на системной основе, основными задачами которой являются выявление проблем на ранних стадиях их возникновения, разработка и реализация мер для их устранения.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практике государственного управления органов исполнительной власти Оренбургской области применяются программно-целевые инструменты в виде областных и ведомственных целевых программ.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Порядок разработки и реализации областных и ведомственных целевых программ утвержден постановлениями Правительства Оренбургской области от 22 августа 2007 года </w:t>
      </w:r>
      <w:hyperlink r:id="rId118" w:history="1">
        <w:r w:rsidRPr="006F2D99">
          <w:rPr>
            <w:rFonts w:ascii="Times New Roman" w:hAnsi="Times New Roman" w:cs="Times New Roman"/>
            <w:color w:val="0000FF"/>
            <w:szCs w:val="22"/>
          </w:rPr>
          <w:t>N 299-п</w:t>
        </w:r>
      </w:hyperlink>
      <w:r w:rsidRPr="006F2D99">
        <w:rPr>
          <w:rFonts w:ascii="Times New Roman" w:hAnsi="Times New Roman" w:cs="Times New Roman"/>
          <w:szCs w:val="22"/>
        </w:rPr>
        <w:t xml:space="preserve"> "Об утверждении порядка разработки, согласования, утверждения и реализации долгосрочных целевых программ Оренбургской области", от 7 ноября 2008 года </w:t>
      </w:r>
      <w:hyperlink r:id="rId119" w:history="1">
        <w:r w:rsidRPr="006F2D99">
          <w:rPr>
            <w:rFonts w:ascii="Times New Roman" w:hAnsi="Times New Roman" w:cs="Times New Roman"/>
            <w:color w:val="0000FF"/>
            <w:szCs w:val="22"/>
          </w:rPr>
          <w:t>N 408-п</w:t>
        </w:r>
      </w:hyperlink>
      <w:r w:rsidRPr="006F2D99">
        <w:rPr>
          <w:rFonts w:ascii="Times New Roman" w:hAnsi="Times New Roman" w:cs="Times New Roman"/>
          <w:szCs w:val="22"/>
        </w:rPr>
        <w:t xml:space="preserve"> "Об утверждении порядка разработки и реализации ведомственных целевых программ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соответствии с </w:t>
      </w:r>
      <w:hyperlink r:id="rId120"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 января 2008 года N 10-п "Об утверждении порядка ежегодной оценки эффективности реализации долгосрочных целевых программ Оренбургской области" ежегодно осуществляется оценка их эффективности.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2012 году в соответствии с </w:t>
      </w:r>
      <w:hyperlink r:id="rId121" w:history="1">
        <w:r w:rsidRPr="006F2D99">
          <w:rPr>
            <w:rFonts w:ascii="Times New Roman" w:hAnsi="Times New Roman" w:cs="Times New Roman"/>
            <w:color w:val="0000FF"/>
            <w:szCs w:val="22"/>
          </w:rPr>
          <w:t>Законом</w:t>
        </w:r>
      </w:hyperlink>
      <w:r w:rsidRPr="006F2D99">
        <w:rPr>
          <w:rFonts w:ascii="Times New Roman" w:hAnsi="Times New Roman" w:cs="Times New Roman"/>
          <w:szCs w:val="22"/>
        </w:rPr>
        <w:t xml:space="preserve"> Оренбургской области об областном бюджете на текущий финансовый год и на плановый период было профинансировано 86 областных и ведомственных целевых программ с объемом финансирования из областного бюджета в сумме 28993 млн. рублей.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 результатам оценки за 2012 год из 54 реализуемых областных целевых программ 27 оцениваются как высокоэффективные, 20 - эффективные, 6 программ получили </w:t>
      </w:r>
      <w:r w:rsidRPr="006F2D99">
        <w:rPr>
          <w:rFonts w:ascii="Times New Roman" w:hAnsi="Times New Roman" w:cs="Times New Roman"/>
          <w:szCs w:val="22"/>
        </w:rPr>
        <w:lastRenderedPageBreak/>
        <w:t>удовлетворительную оценку, 1 - неудовлетворительную.</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 сравнению с 2011 годом удельный вес вышеуказанных программ, признанных высокоэффективными и эффективными, повысился с 83,0 процента до 87,0 процента, что связано, прежде всего, с увеличением объема финансирования программ из всех источников и ответственной работой государственных заказчиков по достижению запланированных показателей.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Новым импульсом для развития программно-целевых инструментов в практике государственного управления является </w:t>
      </w:r>
      <w:hyperlink r:id="rId122" w:history="1">
        <w:r w:rsidRPr="006F2D99">
          <w:rPr>
            <w:rFonts w:ascii="Times New Roman" w:hAnsi="Times New Roman" w:cs="Times New Roman"/>
            <w:color w:val="0000FF"/>
            <w:szCs w:val="22"/>
          </w:rPr>
          <w:t>Программа</w:t>
        </w:r>
      </w:hyperlink>
      <w:r w:rsidRPr="006F2D99">
        <w:rPr>
          <w:rFonts w:ascii="Times New Roman" w:hAnsi="Times New Roman" w:cs="Times New Roman"/>
          <w:szCs w:val="22"/>
        </w:rPr>
        <w:t xml:space="preserve"> Правительства Российской Федерации по повышению эффективности бюджетных расходов на период до 2012 года, утвержденная распоряжением Правительства Российской Федерации от 30 июня 2010 года N 1101-р.</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Постановлением Правительства Оренбургской области от 31 августа 2011 года N 798-пп утверждена долгосрочная целевая </w:t>
      </w:r>
      <w:hyperlink r:id="rId123" w:history="1">
        <w:r w:rsidRPr="006F2D99">
          <w:rPr>
            <w:rFonts w:ascii="Times New Roman" w:hAnsi="Times New Roman" w:cs="Times New Roman"/>
            <w:color w:val="0000FF"/>
            <w:szCs w:val="22"/>
          </w:rPr>
          <w:t>программа</w:t>
        </w:r>
      </w:hyperlink>
      <w:r w:rsidRPr="006F2D99">
        <w:rPr>
          <w:rFonts w:ascii="Times New Roman" w:hAnsi="Times New Roman" w:cs="Times New Roman"/>
          <w:szCs w:val="22"/>
        </w:rPr>
        <w:t xml:space="preserve"> "Повышение эффективности бюджетных расходов Оренбургской области на 2011 - 2013 годы". Основными направлениями вышеуказанной </w:t>
      </w:r>
      <w:hyperlink r:id="rId124" w:history="1">
        <w:r w:rsidRPr="006F2D99">
          <w:rPr>
            <w:rFonts w:ascii="Times New Roman" w:hAnsi="Times New Roman" w:cs="Times New Roman"/>
            <w:color w:val="0000FF"/>
            <w:szCs w:val="22"/>
          </w:rPr>
          <w:t>программы</w:t>
        </w:r>
      </w:hyperlink>
      <w:r w:rsidRPr="006F2D99">
        <w:rPr>
          <w:rFonts w:ascii="Times New Roman" w:hAnsi="Times New Roman" w:cs="Times New Roman"/>
          <w:szCs w:val="22"/>
        </w:rPr>
        <w:t xml:space="preserve">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внедрение программно-целевых принципов организации деятельности органов исполнительной власти и органов местного самоуправления муниципальных образований Оренбургской области (далее - органы местного самоуправления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переход к утверждению "программного" бюджета.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качестве нового программно-целевого инструмента рекомендуется использовать государственные программы, которыми будет охвачена большая часть бюджетных ассигнований.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настоящее время разработана нормативная база по разработке государственных программ Оренбургской области: </w:t>
      </w:r>
      <w:hyperlink r:id="rId125"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28 апреля 2011 года N 279-п "Об утверждении порядка разработки, реализации и оценки эффективности государственных программ Оренбургской области", </w:t>
      </w:r>
      <w:hyperlink r:id="rId126" w:history="1">
        <w:r w:rsidRPr="006F2D99">
          <w:rPr>
            <w:rFonts w:ascii="Times New Roman" w:hAnsi="Times New Roman" w:cs="Times New Roman"/>
            <w:color w:val="0000FF"/>
            <w:szCs w:val="22"/>
          </w:rPr>
          <w:t>распоряжение</w:t>
        </w:r>
      </w:hyperlink>
      <w:r w:rsidRPr="006F2D99">
        <w:rPr>
          <w:rFonts w:ascii="Times New Roman" w:hAnsi="Times New Roman" w:cs="Times New Roman"/>
          <w:szCs w:val="22"/>
        </w:rPr>
        <w:t xml:space="preserve"> Губернатора Оренбургской области от 8 октября 2012 года N 373-р "Об утверждении перечня государственных программ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целью повышения эффективности и качества государственного управления министерством экономического развития, промышленной политики и торговли Оренбургской области (далее - минэкономразвития области) осуществляется оценка эффективности деятельности органов исполнительной власти Оренбургской области и органов местного самоуправления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Оценка эффективности деятельности органов исполнительной власти Оренбургской области и органов местного самоуправления области осуществляется в соответствии с:</w:t>
      </w:r>
    </w:p>
    <w:p w:rsidR="006F2D99" w:rsidRPr="006F2D99" w:rsidRDefault="006F2D99">
      <w:pPr>
        <w:pStyle w:val="ConsPlusNormal"/>
        <w:ind w:firstLine="540"/>
        <w:jc w:val="both"/>
        <w:rPr>
          <w:rFonts w:ascii="Times New Roman" w:hAnsi="Times New Roman" w:cs="Times New Roman"/>
          <w:szCs w:val="22"/>
        </w:rPr>
      </w:pPr>
      <w:hyperlink r:id="rId127" w:history="1">
        <w:r w:rsidRPr="006F2D99">
          <w:rPr>
            <w:rFonts w:ascii="Times New Roman" w:hAnsi="Times New Roman" w:cs="Times New Roman"/>
            <w:color w:val="0000FF"/>
            <w:szCs w:val="22"/>
          </w:rPr>
          <w:t>Указом</w:t>
        </w:r>
      </w:hyperlink>
      <w:r w:rsidRPr="006F2D99">
        <w:rPr>
          <w:rFonts w:ascii="Times New Roman" w:hAnsi="Times New Roman" w:cs="Times New Roman"/>
          <w:szCs w:val="22"/>
        </w:rPr>
        <w:t xml:space="preserve">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6F2D99" w:rsidRPr="006F2D99" w:rsidRDefault="006F2D99">
      <w:pPr>
        <w:pStyle w:val="ConsPlusNormal"/>
        <w:ind w:firstLine="540"/>
        <w:jc w:val="both"/>
        <w:rPr>
          <w:rFonts w:ascii="Times New Roman" w:hAnsi="Times New Roman" w:cs="Times New Roman"/>
          <w:szCs w:val="22"/>
        </w:rPr>
      </w:pPr>
      <w:hyperlink r:id="rId128" w:history="1">
        <w:r w:rsidRPr="006F2D99">
          <w:rPr>
            <w:rFonts w:ascii="Times New Roman" w:hAnsi="Times New Roman" w:cs="Times New Roman"/>
            <w:color w:val="0000FF"/>
            <w:szCs w:val="22"/>
          </w:rPr>
          <w:t>Указом</w:t>
        </w:r>
      </w:hyperlink>
      <w:r w:rsidRPr="006F2D99">
        <w:rPr>
          <w:rFonts w:ascii="Times New Roman" w:hAnsi="Times New Roman" w:cs="Times New Roman"/>
          <w:szCs w:val="22"/>
        </w:rPr>
        <w:t xml:space="preserve"> Президента Российской Федерации от 10 сентября 2012 года N 1276 "Об оценке эффективности деятельности руководителей федеральных органов исполнительной власти и высших должностных лиц (руководителей высших исполнительных органов государственной власти) субъектов Российской Федерации по созданию благоприятных условий ведения предпринимательской деятельности";</w:t>
      </w:r>
    </w:p>
    <w:p w:rsidR="006F2D99" w:rsidRPr="006F2D99" w:rsidRDefault="006F2D99">
      <w:pPr>
        <w:pStyle w:val="ConsPlusNormal"/>
        <w:ind w:firstLine="540"/>
        <w:jc w:val="both"/>
        <w:rPr>
          <w:rFonts w:ascii="Times New Roman" w:hAnsi="Times New Roman" w:cs="Times New Roman"/>
          <w:szCs w:val="22"/>
        </w:rPr>
      </w:pPr>
      <w:hyperlink r:id="rId129"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Российской Федерации от 3 ноября 2012 года N 1142 "О мерах по реализации Указа Президента Российской Федерации от 21 августа 2012 года N 1199 "Об оценке эффективности деятельности органов исполнительной власти субъектов Российской Федерации".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Минэкономразвития области ежегодно готовит доклад о достигнутых значениях показателей для оценки эффективности деятельности органов исполнительной власти за отчетный год и их планируемых значениях на 3-летний период, осуществляет мониторинг эффективности деятельности органов исполнительной власти Оренбургской области, мониторинг выполнения плана мероприятий по улучшению значений показателей для оценки эффективности деятельности органов исполнительной власти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 итогам 2010 - 2011 годов Министерством регионального развития Российской Федерации проведена комплексная оценка эффективности деятельности органов исполнительной власти субъектов Российской Федерации. В 2011 году Оренбургская область среди 83 субъектов Российской Федерации по комплексной оценке заняла 48 место, по достигнутой динамике эффективности - 12 место, по достигнутому общему уровню эффективности - 57 место.</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Оценка эффективности деятельности органов местного самоуправления области осуществляется в соответствии с </w:t>
      </w:r>
      <w:hyperlink r:id="rId130" w:history="1">
        <w:r w:rsidRPr="006F2D99">
          <w:rPr>
            <w:rFonts w:ascii="Times New Roman" w:hAnsi="Times New Roman" w:cs="Times New Roman"/>
            <w:color w:val="0000FF"/>
            <w:szCs w:val="22"/>
          </w:rPr>
          <w:t>Указом</w:t>
        </w:r>
      </w:hyperlink>
      <w:r w:rsidRPr="006F2D99">
        <w:rPr>
          <w:rFonts w:ascii="Times New Roman" w:hAnsi="Times New Roman" w:cs="Times New Roman"/>
          <w:szCs w:val="22"/>
        </w:rPr>
        <w:t xml:space="preserve"> Президента Российской Федерации от 28 апреля 2008 </w:t>
      </w:r>
      <w:r w:rsidRPr="006F2D99">
        <w:rPr>
          <w:rFonts w:ascii="Times New Roman" w:hAnsi="Times New Roman" w:cs="Times New Roman"/>
          <w:szCs w:val="22"/>
        </w:rPr>
        <w:lastRenderedPageBreak/>
        <w:t>года N 607 "Об оценке эффективности деятельности органов местного самоуправления городских округов и муниципальных районов".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Органы местного самоуправления области готовят и представляют в Правительство Оренбургской области доклады о достигнутых значениях показателей для оценки эффективности деятельности органов местного самоуправления области за отчетный год и их плановых значениях на 3-летний период.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Минэкономразвития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проводит комплексную оценку эффективности деятельности органов местного самоуправления области, рассчитываемой на основании сводных индексов показателей эффективности;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формирует сводный доклад о результатах мониторинга эффективности деятельности органов местного самоуправления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2013 год - год окончания срока реализации </w:t>
      </w:r>
      <w:hyperlink r:id="rId131" w:history="1">
        <w:r w:rsidRPr="006F2D99">
          <w:rPr>
            <w:rFonts w:ascii="Times New Roman" w:hAnsi="Times New Roman" w:cs="Times New Roman"/>
            <w:color w:val="0000FF"/>
            <w:szCs w:val="22"/>
          </w:rPr>
          <w:t>Концепции</w:t>
        </w:r>
      </w:hyperlink>
      <w:r w:rsidRPr="006F2D99">
        <w:rPr>
          <w:rFonts w:ascii="Times New Roman" w:hAnsi="Times New Roman" w:cs="Times New Roman"/>
          <w:szCs w:val="22"/>
        </w:rPr>
        <w:t xml:space="preserve"> снижения административных барьеров и повышения доступности государственных и муниципальных услуг на 2011 - 2013 годы, утвержденной распоряжением Правительства Российской Федерации от 10 июня 2011 года N 1021-р (далее - Концепция административной реформы).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соответствии с </w:t>
      </w:r>
      <w:hyperlink r:id="rId132" w:history="1">
        <w:r w:rsidRPr="006F2D99">
          <w:rPr>
            <w:rFonts w:ascii="Times New Roman" w:hAnsi="Times New Roman" w:cs="Times New Roman"/>
            <w:color w:val="0000FF"/>
            <w:szCs w:val="22"/>
          </w:rPr>
          <w:t>Концепцией</w:t>
        </w:r>
      </w:hyperlink>
      <w:r w:rsidRPr="006F2D99">
        <w:rPr>
          <w:rFonts w:ascii="Times New Roman" w:hAnsi="Times New Roman" w:cs="Times New Roman"/>
          <w:szCs w:val="22"/>
        </w:rPr>
        <w:t xml:space="preserve"> административной реформы разработана и утверждена областная целевая </w:t>
      </w:r>
      <w:hyperlink r:id="rId133" w:history="1">
        <w:r w:rsidRPr="006F2D99">
          <w:rPr>
            <w:rFonts w:ascii="Times New Roman" w:hAnsi="Times New Roman" w:cs="Times New Roman"/>
            <w:color w:val="0000FF"/>
            <w:szCs w:val="22"/>
          </w:rPr>
          <w:t>программа</w:t>
        </w:r>
      </w:hyperlink>
      <w:r w:rsidRPr="006F2D99">
        <w:rPr>
          <w:rFonts w:ascii="Times New Roman" w:hAnsi="Times New Roman" w:cs="Times New Roman"/>
          <w:szCs w:val="22"/>
        </w:rPr>
        <w:t xml:space="preserve"> "Снижение административных барьеров, оптимизация и повышение качества предоставления государственных и муниципальных услуг, в том числе на базе многофункциональных центров предоставления государственных и муниципальных услуг Оренбургской области" на 2012 - 2014 годы (постановление Правительства Оренбургской области от 22 августа 2011 года N 769-пп).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мероприятий вышеуказанной </w:t>
      </w:r>
      <w:hyperlink r:id="rId134" w:history="1">
        <w:r w:rsidRPr="006F2D99">
          <w:rPr>
            <w:rFonts w:ascii="Times New Roman" w:hAnsi="Times New Roman" w:cs="Times New Roman"/>
            <w:color w:val="0000FF"/>
            <w:szCs w:val="22"/>
          </w:rPr>
          <w:t>программы</w:t>
        </w:r>
      </w:hyperlink>
      <w:r w:rsidRPr="006F2D99">
        <w:rPr>
          <w:rFonts w:ascii="Times New Roman" w:hAnsi="Times New Roman" w:cs="Times New Roman"/>
          <w:szCs w:val="22"/>
        </w:rPr>
        <w:t xml:space="preserve"> привела к упорядочению государственных и муниципальных услуг, представляемых органами исполнительной власти Оренбургской области и органами местного самоуправления области. Утвержден порядок разработки и утверждения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 (</w:t>
      </w:r>
      <w:hyperlink r:id="rId135"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30 декабря 2011 года N 1308-п). В 2012 году утверждены регламенты по 175 государственным и 2397 муниципальным услугам.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Кроме этого, утвержден </w:t>
      </w:r>
      <w:hyperlink r:id="rId136" w:history="1">
        <w:r w:rsidRPr="006F2D99">
          <w:rPr>
            <w:rFonts w:ascii="Times New Roman" w:hAnsi="Times New Roman" w:cs="Times New Roman"/>
            <w:color w:val="0000FF"/>
            <w:szCs w:val="22"/>
          </w:rPr>
          <w:t>перечень</w:t>
        </w:r>
      </w:hyperlink>
      <w:r w:rsidRPr="006F2D99">
        <w:rPr>
          <w:rFonts w:ascii="Times New Roman" w:hAnsi="Times New Roman" w:cs="Times New Roman"/>
          <w:szCs w:val="22"/>
        </w:rPr>
        <w:t xml:space="preserve"> услуг, которые являются необходимыми и обязательными для предоставления государственных услуг органами исполнительной власти Оренбургской области, в том числе утвержден </w:t>
      </w:r>
      <w:hyperlink r:id="rId137" w:history="1">
        <w:r w:rsidRPr="006F2D99">
          <w:rPr>
            <w:rFonts w:ascii="Times New Roman" w:hAnsi="Times New Roman" w:cs="Times New Roman"/>
            <w:color w:val="0000FF"/>
            <w:szCs w:val="22"/>
          </w:rPr>
          <w:t>порядок</w:t>
        </w:r>
      </w:hyperlink>
      <w:r w:rsidRPr="006F2D99">
        <w:rPr>
          <w:rFonts w:ascii="Times New Roman" w:hAnsi="Times New Roman" w:cs="Times New Roman"/>
          <w:szCs w:val="22"/>
        </w:rPr>
        <w:t xml:space="preserve"> определения размера платы за оказание данных услуг (постановление Правительства Оренбургской области от 25 января 2012 года N 42-п).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Административные регламенты государственных и муниципальных услуг позволили систематизировать полномочия органов государственной власти, восполнить нормативные правовые пробелы в законодательстве Российской Федерации, упорядочить административные процедуры.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области сформирована нормативная правовая база, направленная на повышение качества и доступности государственных и муниципальных услуг.</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Ключевым элементом современных принципов государственного управления является подход к государству как поставщику услуг для населения и бизнеса. В основе концепции электронного правительства лежит понятие "электронная государственная услуга".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1 сентября 2010 года в Оренбургской области введена в эксплуатацию специализированная информационная система "Реестр государственных и муниципальных услуг (функций) Оренбургской области" (</w:t>
      </w:r>
      <w:hyperlink r:id="rId138"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23 августа 2010 года N 565-п). В настоящее время в реестре размещена информация о 2277 услугах, в том числе федеральных - 262, региональных - 194, муниципальных - 1821.</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2012 году 60 услуг переведено в электронный вид. В настоящее время количество услуг, предоставляемых в электронном виде, по области составляет 76, в том числе государственных - 30 и муниципальных - 46. Организация предоставления государственных и муниципальных услуг по принципу "одного окна", в том числе на базе многофункциональных центров предоставления государственных и муниципальных услуг (далее - МФЦ), осуществляется в рамках </w:t>
      </w:r>
      <w:hyperlink r:id="rId139" w:history="1">
        <w:r w:rsidRPr="006F2D99">
          <w:rPr>
            <w:rFonts w:ascii="Times New Roman" w:hAnsi="Times New Roman" w:cs="Times New Roman"/>
            <w:color w:val="0000FF"/>
            <w:szCs w:val="22"/>
          </w:rPr>
          <w:t>Указа</w:t>
        </w:r>
      </w:hyperlink>
      <w:r w:rsidRPr="006F2D99">
        <w:rPr>
          <w:rFonts w:ascii="Times New Roman" w:hAnsi="Times New Roman" w:cs="Times New Roman"/>
          <w:szCs w:val="22"/>
        </w:rP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2012 году в области функционировало 3 МФЦ со 145 действующими окнами, процент охвата населения МФЦ составил 17,1.</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lastRenderedPageBreak/>
        <w:t>С целью повышения эффективности использования бюджетных средств, автоматизации процессов планирования и осуществления закупок товаров, работ, услуг для нужд всех органов государственной власти Оренбургской области и их подведомственных учреждений (далее - заказчики Оренбургской области), осуществления функций мониторинга указанных закупок и учета исполнения обязательств по контрактам, заключенным по результатам определения поставщика (подрядчика, исполнителя), в Оренбургской области внедрена автоматизированная информационная система "Государственный заказ Оренбургской области" (далее - АИС). Использование АИС позволяет автоматизировать основные этапы закупочного цикла в рамках контрактной системы: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прогнозирование и планирование закупок для обеспечения государственных нужд Оренбургской области, в том числе формирование плана закупок, плана-графика размещения заказов, их размещение на официальном сайте Российской Федерации для размещения информации о размещении заказов (далее - официальный сайт для размещения заказов) в сети Интернет;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осуществление закупок товаров, работ услуг для обеспечения государственных нужд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подготовка сведений о заключении, изменении, исполнении и расторжении контрактов;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мониторинг государственных закупок и учет результатов исполнения контрактов.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Функциональные возможности АИС позволяют реализовать ряд следующих возможностей в области планирования государственных закупок:</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формирование заказчиками планов закупок через web-интерфейс;</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многоуровневое визирование планов закупок через web-интерфейс (между заказчиками и главными распорядителями бюджетных средств, финансовым органом Оренбургской области, а также иными органами, уполномоченными на осуществление функций по координации закупочной деятельности);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формирование и размещение на официальном сайте для размещения заказов плана закупок и плана-графика размещения заказа в сети Интернет.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Функция подготовки и учета сведений о контрактах обеспечивает автоматизацию подготовки сведений о заключении, изменении, исполнении и расторжении государственных контрактов в соответствии с результатами осуществления закупок, а также их выгрузку в реестр контрактов, содержащийся на официальном сайте для размещения заказов в сети Интернет.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Управление исполнением контрактов, постановка на учет и исполнение бюджетных обязательств реализуется посредством автоматизированной системы "Бюджет". Интеграция АИС с автоматизированной системой "Бюджет" обеспечивает необходимую взаимосвязь бюджетного процесса и процессов прогнозирования, планирования государственных закупок, а также исполнения контрактов. При этом прогнозирование и планирование закупок может осуществляться в соответствии с мероприятиями целевых программ, планов и программ развития области, иных документов программно-целевого планирования по заданным показателям степени удовлетворения государственных нужд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Кроме того, данным взаимодействием систем достигается гарантированное обеспечение лимитами бюджетных обязательств и бюджетными ассигнованиями будущих контрактов на этапе формирования плана закупок и плана графика посредством предварительного резервирования бюджетных средств.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Финансовый орган Оренбургской области - министерство финансов Оренбургской области при этом получает эффективный инструмент контроля над финансированием контрактов, а также возможность контролировать процесс исполнения бюджета в разрезе закупок в реальном времени, начиная от составления планов закупок и заканчивая платежом по конкретному расходному обязательству. Как результат - значительное повышение финансовой дисциплины заказчиков Оренбургской области, более качественное планирование ими своих расходов на длительный период времени.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Кроме того, в Оренбургской области эффективно реализован механизм интеграции АИС с официальным сайтом для размещения заказов, являющимся обязательным элементом контрактной системы в сфере закупок. Подсистема интеграции с официальным сайтом для размещения заказов полностью исключает двойной ввод данных и позволяет уполномоченному органу на определение поставщиков (подрядчиков исполнителей) - минэкономразвития области значительно снизить трудозатраты при работе с ним, а также обеспечивает непрерывность бюджетного процесса. При этом вся информация по закупкам концентрируется в единой базе данных АИС, а также </w:t>
      </w:r>
      <w:r w:rsidRPr="006F2D99">
        <w:rPr>
          <w:rFonts w:ascii="Times New Roman" w:hAnsi="Times New Roman" w:cs="Times New Roman"/>
          <w:szCs w:val="22"/>
        </w:rPr>
        <w:lastRenderedPageBreak/>
        <w:t>становится возможным формирование необходимой отчетности в любой момент времени.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результате повышается качество обеспечения государственных нужд Оренбургской области за счет реализации системного подхода к формированию, размещению и исполнению государственных контрактов, а также автоматизации процессов управления закупками и исполнения бюджета.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целях обеспечения осуществления функций планирования и проведения государственных закупок, учета исполнения обязательств по контрактам и мониторинга закупок необходимо обеспечение непрерывности и корректности функционирования АИС, поддержания ее работоспособности. Таким образом, возникает необходимость в постоянном техническом сопровождении АИС, обновлении и обслуживании всех программных средств АИС, обеспечивающих планирование и осуществление закупок товаров, работ, услуг для нужд Оренбургской области, программных модулей, обеспечивающих учет, исполнение обязательств по контрактам и мониторинг закупок.</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2. Приоритеты государственной политики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сфере реализации подпрограммы, цель, задачи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показатели (индикаторы) их достижения</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Формирование системы мониторинга и оценки эффективности деятельности органов исполнительной власти Оренбургской области и органов местного самоуправления области, повышение качества предоставления государственных и муниципальных услуг за счет внедрения административных регламентов, внедрение механизма управления по результатам, а также проектного управления в органах государственной власти Оренбургской области - задачи, определенные </w:t>
      </w:r>
      <w:hyperlink r:id="rId140" w:history="1">
        <w:r w:rsidRPr="006F2D99">
          <w:rPr>
            <w:rFonts w:ascii="Times New Roman" w:hAnsi="Times New Roman" w:cs="Times New Roman"/>
            <w:color w:val="0000FF"/>
            <w:szCs w:val="22"/>
          </w:rPr>
          <w:t>стратегией</w:t>
        </w:r>
      </w:hyperlink>
      <w:r w:rsidRPr="006F2D99">
        <w:rPr>
          <w:rFonts w:ascii="Times New Roman" w:hAnsi="Times New Roman" w:cs="Times New Roman"/>
          <w:szCs w:val="22"/>
        </w:rPr>
        <w:t xml:space="preserve"> развития Оренбургской области до 2020 года и на период до 2030 года, а перевод государственных (муниципальных) услуг (функций) в электронный вид на территории Оренбургской области - мероприятие, включенное в комплексный </w:t>
      </w:r>
      <w:hyperlink r:id="rId141" w:history="1">
        <w:r w:rsidRPr="006F2D99">
          <w:rPr>
            <w:rFonts w:ascii="Times New Roman" w:hAnsi="Times New Roman" w:cs="Times New Roman"/>
            <w:color w:val="0000FF"/>
            <w:szCs w:val="22"/>
          </w:rPr>
          <w:t>план</w:t>
        </w:r>
      </w:hyperlink>
      <w:r w:rsidRPr="006F2D99">
        <w:rPr>
          <w:rFonts w:ascii="Times New Roman" w:hAnsi="Times New Roman" w:cs="Times New Roman"/>
          <w:szCs w:val="22"/>
        </w:rPr>
        <w:t xml:space="preserve"> мероприятий по приоритетным направлениям деятельности Правительства Оренбургской области по выполнению послания Губернатора Оренбургской области "Стратегия прорыва. Программа действий до 2015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Цель подпрограммы - повышение эффективности государственного управления социально-экономическим развитием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достижения цели подпрограммы необходимо решение следующих задач:</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повышение эффективности системы государственного планирования и прогнозирования;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оценка эффективности деятельности органов исполнительной власти и органов местного самоуправления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организация предоставления государственных и муниципальных услуг по принципу "одного окна", в том числе в МФЦ;</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представление инвестиционного и инновационного потенциала области на межрегиональном и международном уровнях;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повышение эффективности использования бюджетных средств и качество обеспечения государственных нужд области за счет автоматизации процессов планирования и осуществления государственных закупок товаров, работ, услуг для обеспечения нужд Оренбургской области, учета исполнения обязательств по контрактам и мониторинга закупок, что обеспечивает осуществление контроля финансирования контрактов и процесса исполнения бюджета при осуществлении закупок для государственных нужд;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повышение качества подготовки прогнозов социально-экономического развития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Показателями (индикаторами) решения задач и достижения цели подпрограммы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доля граждан, имеющих доступ к получению государственных и муниципальных услуг по принципу "одного окна" по месту пребывания, в том числе в МФЦ, - 97,0 процента ежегодно, начиная с 2016 года;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142"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среднее число обращений представителей бизнес-сообщества в орган исполнительной власти (орган местного самоуправления муниципальных образований) Оренбургской области для получения одной государственной (муниципальной) услуги, связанной со сферой предпринимательской деятельности, - 2 единицы ежегодно, начиная с 2014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среднее время ожидания в очереди при обращении заявителя в орган исполнительной власти (орган местного самоуправления муниципального образования) Оренбургской области для </w:t>
      </w:r>
      <w:r w:rsidRPr="006F2D99">
        <w:rPr>
          <w:rFonts w:ascii="Times New Roman" w:hAnsi="Times New Roman" w:cs="Times New Roman"/>
          <w:szCs w:val="22"/>
        </w:rPr>
        <w:lastRenderedPageBreak/>
        <w:t>получения государственных (муниципальных) услуг - не более 15 минут, начиная с 2014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уровень удовлетворенности граждан качеством предоставления государственных и муниципальных услуг - 90,0 процента к 2018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доля муниципальных образований Оренбургской области, повысивших уровень комплексной оценки эффективности деятельности органов местного самоуправления муниципальных образований Оренбургской области - 91,0 процента к 2020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выставочно-ярмарочных и конгрессных мероприятий, в которых принимают участие представители Правительства и органов исполнительной власти Оренбургской области, не менее 6 ежегодно, начиная с 2016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заявок на закупку, поступивших от заказчиков области посредством АИС, по результатам рассмотрения которых минэкономразвития области размещены извещения об осуществлении закупки и документация о закупке - к 2020 году должно поступить не менее 10 тысяч заявок;</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доля расходов минэкономразвития области, осуществляемых с применением программно-целевых инструментов - не менее 100 процентов, начиная с 2016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Реализуется комплекс мер, направленных на представление инвестиционного и инновационного потенциала области на межрегиональном и международном уровнях. С 2010 года официальная делегация Оренбургской области во главе с Губернатором Оренбургской области принимает участие в ежегодном Международном инвестиционном форуме "Сочи". В мае 2011 года состоялась презентация социально-экономического и инвестиционного потенциала Оренбургской области в Министерстве иностранных дел Российской Федерации, а в ноябре 2012 года - в Торгово-промышленной палате Российской Федерации.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подпрограммы позволит расширить практику применения программно-целевых механизмов органами исполнительными власти Оренбургской области, повысить эффективность деятельности органов местного самоуправления области, обеспечит возможность получения государственных и муниципальных услуг по принципу "одного окна" по месту пребывания, в том числе в МФЦ, снизить организационные, временные, финансовые затраты юридических лиц на преодоление административных барьеров, а также оптимизировать исполнение разрешительной и контрольно-надзорной деятельности, обеспечить представление инвестиционного и инновационного потенциала области на межрегиональном и международном уровнях, повысить эффективность использования бюджетных средств и качество обеспечения государственных нужд области за счет автоматизации процессов управления закупками и исполнения областного бюджета, а также реализации системного подхода к формированию, размещению, исполнению и учету государственных контрактов посредством АИС, что обеспечит осуществление контроля финансирования контрактов и процесса исполнения областного бюджета при осуществлении закупок для государственных нужд Оренбургской области.</w:t>
      </w:r>
    </w:p>
    <w:p w:rsidR="006F2D99" w:rsidRPr="006F2D99" w:rsidRDefault="006F2D99">
      <w:pPr>
        <w:pStyle w:val="ConsPlusNormal"/>
        <w:ind w:firstLine="540"/>
        <w:jc w:val="both"/>
        <w:rPr>
          <w:rFonts w:ascii="Times New Roman" w:hAnsi="Times New Roman" w:cs="Times New Roman"/>
          <w:szCs w:val="22"/>
        </w:rPr>
      </w:pPr>
      <w:hyperlink w:anchor="P295" w:history="1">
        <w:r w:rsidRPr="006F2D99">
          <w:rPr>
            <w:rFonts w:ascii="Times New Roman" w:hAnsi="Times New Roman" w:cs="Times New Roman"/>
            <w:color w:val="0000FF"/>
            <w:szCs w:val="22"/>
          </w:rPr>
          <w:t>Перечень</w:t>
        </w:r>
      </w:hyperlink>
      <w:r w:rsidRPr="006F2D99">
        <w:rPr>
          <w:rFonts w:ascii="Times New Roman" w:hAnsi="Times New Roman" w:cs="Times New Roman"/>
          <w:szCs w:val="22"/>
        </w:rPr>
        <w:t xml:space="preserve"> показателей (индикаторов) подпрограммы представлен в приложении N 1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3. Перечень и характеристика ведомственных целевых программ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основных мероприятий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ведомственных целевых программ в рамках подпрограммы не предусмотрена.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рамках подпрограммы предусматривается реализация следующих основных мероприятий: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159" w:history="1">
        <w:r w:rsidRPr="006F2D99">
          <w:rPr>
            <w:rFonts w:ascii="Times New Roman" w:hAnsi="Times New Roman" w:cs="Times New Roman"/>
            <w:color w:val="0000FF"/>
            <w:szCs w:val="22"/>
          </w:rPr>
          <w:t>мероприятие 1</w:t>
        </w:r>
      </w:hyperlink>
      <w:r w:rsidRPr="006F2D99">
        <w:rPr>
          <w:rFonts w:ascii="Times New Roman" w:hAnsi="Times New Roman" w:cs="Times New Roman"/>
          <w:szCs w:val="22"/>
        </w:rPr>
        <w:t xml:space="preserve"> "Организация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Данное основное </w:t>
      </w:r>
      <w:hyperlink w:anchor="P1159"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направлено на организацию предоставления государственных и муниципальных услуг по принципу "одного окна" по месту пребывания заявителя, в том числе в МФЦ, и включает в себя финансирование расходов на строительство, реконструкцию, капитальный и текущий ремонт, приобретение зданий и помещений для размещения МФЦ, оснащение рабочих мест сотрудников МФЦ и помещений, в которых производится прием граждан, а также обеспечение уровня комфортности МФЦ, разработку, внедрение, организационное и методическое сопровождение функционирования автоматизированной информационной системы МФЦ, создание и обеспечение работы каналов связи и иные расходы. Данное основное мероприятие также направлено на обеспечение выполнения государственным автономным учреждением Оренбургской области "Оренбургский областной многофункциональный центр предоставления государственных и муниципальных услуг" </w:t>
      </w:r>
      <w:r w:rsidRPr="006F2D99">
        <w:rPr>
          <w:rFonts w:ascii="Times New Roman" w:hAnsi="Times New Roman" w:cs="Times New Roman"/>
          <w:szCs w:val="22"/>
        </w:rPr>
        <w:lastRenderedPageBreak/>
        <w:t>государственного задания на оказание государственных услуг;</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173" w:history="1">
        <w:r w:rsidRPr="006F2D99">
          <w:rPr>
            <w:rFonts w:ascii="Times New Roman" w:hAnsi="Times New Roman" w:cs="Times New Roman"/>
            <w:color w:val="0000FF"/>
            <w:szCs w:val="22"/>
          </w:rPr>
          <w:t>мероприятие 2</w:t>
        </w:r>
      </w:hyperlink>
      <w:r w:rsidRPr="006F2D99">
        <w:rPr>
          <w:rFonts w:ascii="Times New Roman" w:hAnsi="Times New Roman" w:cs="Times New Roman"/>
          <w:szCs w:val="22"/>
        </w:rPr>
        <w:t xml:space="preserve"> "Оценка эффективности деятельности органов местного самоуправления (городских округов и муниципальных районов)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данного основного </w:t>
      </w:r>
      <w:hyperlink w:anchor="P1173"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позволит обеспечить повышение эффективности и состязательности деятельности органов местного самоуправления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182" w:history="1">
        <w:r w:rsidRPr="006F2D99">
          <w:rPr>
            <w:rFonts w:ascii="Times New Roman" w:hAnsi="Times New Roman" w:cs="Times New Roman"/>
            <w:color w:val="0000FF"/>
            <w:szCs w:val="22"/>
          </w:rPr>
          <w:t>мероприятие 3</w:t>
        </w:r>
      </w:hyperlink>
      <w:r w:rsidRPr="006F2D99">
        <w:rPr>
          <w:rFonts w:ascii="Times New Roman" w:hAnsi="Times New Roman" w:cs="Times New Roman"/>
          <w:szCs w:val="22"/>
        </w:rPr>
        <w:t xml:space="preserve"> "Содействие экономическому развитию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данного основного </w:t>
      </w:r>
      <w:hyperlink w:anchor="P118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осуществляется по двум направлениям: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1. Развитие выставочно-ярмарочной и конгрессной деятельности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2. Техническое сопровождение АИС.</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Первое направление содействует устойчивому социально-экономическому развитию области посредством формирования положительного имиджа области на международном и общероссийском уровнях, в том числе развитие межрегиональных и внешнеэкономических связей области в целях активизации процесса привлечения инвестиций в экономику области, позиционирование достижений области в отраслях экономики, науки и социальной сфере, привлечение внимания деловых кругов России и за рубежом к инвестиционному потенциалу области, создание условий для расширения рынков сбыта продукции местных товаропроизводителей, обеспечение профессионального общения и обмена опытом представителей органов исполнительной власти Оренбургской области и местного самоуправления области, различных отраслей экономики, бизнес-сообщества по актуальным проблемам и перспективам развития экономики, повышение эффективности выставочно-презентационной и конгрессной деятельности.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ходе реализации второго направления будет обеспечено функционирование АИС, непрерывность и корректность работы АИС, обновление и обслуживание всех программных средств АИС, обеспечивающих планирование и осуществление закупок товаров, работ, услуг для нужд Оренбургской области, программных модулей, обеспечивающих учет и исполнение обязательств по контрактам, мониторинг закупок. Начало реализации технического сопровождения АИС - 2016 год;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198" w:history="1">
        <w:r w:rsidRPr="006F2D99">
          <w:rPr>
            <w:rFonts w:ascii="Times New Roman" w:hAnsi="Times New Roman" w:cs="Times New Roman"/>
            <w:color w:val="0000FF"/>
            <w:szCs w:val="22"/>
          </w:rPr>
          <w:t>мероприятие 4</w:t>
        </w:r>
      </w:hyperlink>
      <w:r w:rsidRPr="006F2D99">
        <w:rPr>
          <w:rFonts w:ascii="Times New Roman" w:hAnsi="Times New Roman" w:cs="Times New Roman"/>
          <w:szCs w:val="22"/>
        </w:rPr>
        <w:t xml:space="preserve"> "Создание условий для комплексного социально-экономического развития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Сферой реализации данного основного </w:t>
      </w:r>
      <w:hyperlink w:anchor="P1198"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является обеспечение деятельности минэкономразвития области, направленной на создание условий для комплексного социально-экономического развития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данного основного </w:t>
      </w:r>
      <w:hyperlink w:anchor="P1198"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предполагает: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взаимодействие минэкономразвития области как ответственного исполнителя Программы с органами исполнительной власти области Оренбургской области - участниками Программы и органами местного самоуправления области, принимающими участие в реализации мероприятий муниципальных программ, аналогичных настоящей Программе;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финансирование расходов на содержание структурных подразделений минэкономразвития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Минэкономразвития области осуществляет ведомственный контроль за целевым использованием средств областного бюджета и выполнением показателей (индикаторов), предусмотренных Программой;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210" w:history="1">
        <w:r w:rsidRPr="006F2D99">
          <w:rPr>
            <w:rFonts w:ascii="Times New Roman" w:hAnsi="Times New Roman" w:cs="Times New Roman"/>
            <w:color w:val="0000FF"/>
            <w:szCs w:val="22"/>
          </w:rPr>
          <w:t>мероприятие 5</w:t>
        </w:r>
      </w:hyperlink>
      <w:r w:rsidRPr="006F2D99">
        <w:rPr>
          <w:rFonts w:ascii="Times New Roman" w:hAnsi="Times New Roman" w:cs="Times New Roman"/>
          <w:szCs w:val="22"/>
        </w:rPr>
        <w:t xml:space="preserve"> "Организация и проведение мониторинга государственных программ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Данное основное </w:t>
      </w:r>
      <w:hyperlink w:anchor="P1210"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направлено на создание региональной информационно-аналитической системы, повышение качества мониторинга реализации государственных программ Оренбургской области, подготовку и принятие управленческих решений по их реализации.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Создание системы мониторинга позволит обеспечить достижение ожидаемых результатов реализации государственных программ Оренбургской области.</w:t>
      </w:r>
    </w:p>
    <w:p w:rsidR="006F2D99" w:rsidRPr="006F2D99" w:rsidRDefault="006F2D99">
      <w:pPr>
        <w:pStyle w:val="ConsPlusNormal"/>
        <w:ind w:firstLine="540"/>
        <w:jc w:val="both"/>
        <w:rPr>
          <w:rFonts w:ascii="Times New Roman" w:hAnsi="Times New Roman" w:cs="Times New Roman"/>
          <w:szCs w:val="22"/>
        </w:rPr>
      </w:pPr>
      <w:hyperlink w:anchor="P1130" w:history="1">
        <w:r w:rsidRPr="006F2D99">
          <w:rPr>
            <w:rFonts w:ascii="Times New Roman" w:hAnsi="Times New Roman" w:cs="Times New Roman"/>
            <w:color w:val="0000FF"/>
            <w:szCs w:val="22"/>
          </w:rPr>
          <w:t>Перечень</w:t>
        </w:r>
      </w:hyperlink>
      <w:r w:rsidRPr="006F2D99">
        <w:rPr>
          <w:rFonts w:ascii="Times New Roman" w:hAnsi="Times New Roman" w:cs="Times New Roman"/>
          <w:szCs w:val="22"/>
        </w:rPr>
        <w:t xml:space="preserve"> основных мероприятий подпрограммы представлен в приложении N 2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4. Информация о ресурсном обеспечении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Ресурсное </w:t>
      </w:r>
      <w:hyperlink w:anchor="P1446"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представлено в приложении N 3 к настоящей Программе. Ресурсное </w:t>
      </w:r>
      <w:hyperlink w:anchor="P2908"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за счет средств областного бюджета и прогнозная оценка привлекаемых на реализацию программы средств </w:t>
      </w:r>
      <w:r w:rsidRPr="006F2D99">
        <w:rPr>
          <w:rFonts w:ascii="Times New Roman" w:hAnsi="Times New Roman" w:cs="Times New Roman"/>
          <w:szCs w:val="22"/>
        </w:rPr>
        <w:lastRenderedPageBreak/>
        <w:t>федерального бюджета представлены в приложении N 4 к настоящей Программе. Привлечение внебюджетных источников в рамках подпрограммы не предусмотрено.</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5. Информация о значимости подпрограммы</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для достижения цели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подпрограммы позволит повысить эффективность деятельности органов местного самоуправления области, расширить практику применения программно-целевых механизмов органами исполнительной власти Оренбургской области, обеспечит возможность получения государственных и муниципальных услуг по принципу "одного окна" по месту пребывания, в том числе в МФЦ, снизить организационные, временные, финансовые затраты юридических лиц на преодоление административных барьеров, а также оптимизировать исполнение разрешительной и контрольно-надзорной деятельности.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Коэффициент значимости подпрограммы для достижения цели Программы признается равным 0,2.</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6. Правила предоставления субсидий</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муниципальным образованиям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из областного бюджета в рамках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рамках подпрограммы запланировано предоставление иных межбюджетных трансфертов городским округам и муниципальным районам Оренбургской области (далее - муниципальные образования Оренбургской области) на завершение работ по созданию сети МФЦ в соответствии с Федеральным </w:t>
      </w:r>
      <w:hyperlink r:id="rId143" w:history="1">
        <w:r w:rsidRPr="006F2D99">
          <w:rPr>
            <w:rFonts w:ascii="Times New Roman" w:hAnsi="Times New Roman" w:cs="Times New Roman"/>
            <w:color w:val="0000FF"/>
            <w:szCs w:val="22"/>
          </w:rPr>
          <w:t>законом</w:t>
        </w:r>
      </w:hyperlink>
      <w:r w:rsidRPr="006F2D99">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Иные межбюджетные трансферты на завершение работ по созданию сети МФЦ на территории муниципальных образований Оренбургской области предоставляются на: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строительство, реконструкцию, капитальный и (или) текущий ремонт, приобретение зданий или помещений для размещения МФЦ;</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оснащение рабочих мест сотрудников МФЦ и помещений, в которых производится прием граждан, в целях обеспечения уровня комфортности в соответствии с </w:t>
      </w:r>
      <w:hyperlink r:id="rId144" w:history="1">
        <w:r w:rsidRPr="006F2D99">
          <w:rPr>
            <w:rFonts w:ascii="Times New Roman" w:hAnsi="Times New Roman" w:cs="Times New Roman"/>
            <w:color w:val="0000FF"/>
            <w:szCs w:val="22"/>
          </w:rPr>
          <w:t>Правилами</w:t>
        </w:r>
      </w:hyperlink>
      <w:r w:rsidRPr="006F2D99">
        <w:rPr>
          <w:rFonts w:ascii="Times New Roman" w:hAnsi="Times New Roman" w:cs="Times New Roman"/>
          <w:szCs w:val="22"/>
        </w:rPr>
        <w:t xml:space="preserve">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N 1376 (далее - правила организации деятельности МФЦ);</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разработку, внедрение, организационное и методическое сопровождение функционирования автоматизированной информационной системы МФЦ, соответствующей </w:t>
      </w:r>
      <w:hyperlink r:id="rId145" w:history="1">
        <w:r w:rsidRPr="006F2D99">
          <w:rPr>
            <w:rFonts w:ascii="Times New Roman" w:hAnsi="Times New Roman" w:cs="Times New Roman"/>
            <w:color w:val="0000FF"/>
            <w:szCs w:val="22"/>
          </w:rPr>
          <w:t>правилам</w:t>
        </w:r>
      </w:hyperlink>
      <w:r w:rsidRPr="006F2D99">
        <w:rPr>
          <w:rFonts w:ascii="Times New Roman" w:hAnsi="Times New Roman" w:cs="Times New Roman"/>
          <w:szCs w:val="22"/>
        </w:rPr>
        <w:t xml:space="preserve"> организации деятельности МФЦ, а также иных информационных систем, направленных на обеспечение организации предоставления государственных и муниципальных услуг по принципу "одного окна" на базе МФЦ, в том числе с использованием единой системы межведомственного электронного взаимодействия;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создание и обеспечение работы каналов связи (за исключением их текущего содержания), используемых МФЦ, защищенных в соответствии с законодательством Российской Федерации в сфере защиты информации;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обучение сотрудников МФЦ организации предоставления государственных и муниципальных услуг по принципу "одного окна" на базе уполномоченного МФЦ.</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Распределение иных межбюджетных трансфертов между муниципальными образованиями области осуществляется в соответствии с единой методикой и утверждается Правительством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Предоставление иных межбюджетных трансфертов муниципальным образованиям Оренбургской области осуществляется в пределах объема средств, предусмотренных на эти цели в областном бюджете на соответствующий финансовый год, в том числе источником которых являются средства федерального бюджета, согласно заявкам органов местного самоуправления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Порядок предоставления иных межбюджетных трансфертов муниципальным образованиям Оренбургской области на завершение работ по созданию сети МФЦ в соответствии с Федеральным </w:t>
      </w:r>
      <w:hyperlink r:id="rId146" w:history="1">
        <w:r w:rsidRPr="006F2D99">
          <w:rPr>
            <w:rFonts w:ascii="Times New Roman" w:hAnsi="Times New Roman" w:cs="Times New Roman"/>
            <w:color w:val="0000FF"/>
            <w:szCs w:val="22"/>
          </w:rPr>
          <w:t>законом</w:t>
        </w:r>
      </w:hyperlink>
      <w:r w:rsidRPr="006F2D99">
        <w:rPr>
          <w:rFonts w:ascii="Times New Roman" w:hAnsi="Times New Roman" w:cs="Times New Roman"/>
          <w:szCs w:val="22"/>
        </w:rPr>
        <w:t xml:space="preserve"> от 27 июля 2010 года N 210-ФЗ "Об организации предоставления государственных и муниципальных услуг" утверждается постановлениями Правительства </w:t>
      </w:r>
      <w:r w:rsidRPr="006F2D99">
        <w:rPr>
          <w:rFonts w:ascii="Times New Roman" w:hAnsi="Times New Roman" w:cs="Times New Roman"/>
          <w:szCs w:val="22"/>
        </w:rPr>
        <w:lastRenderedPageBreak/>
        <w:t>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Порядок предоставления дотаций бюджетам муниципальных образований Оренбургской области по результатам оценки эффективности деятельности органов местного самоуправления области утвержден </w:t>
      </w:r>
      <w:hyperlink r:id="rId147" w:history="1">
        <w:r w:rsidRPr="006F2D99">
          <w:rPr>
            <w:rFonts w:ascii="Times New Roman" w:hAnsi="Times New Roman" w:cs="Times New Roman"/>
            <w:color w:val="0000FF"/>
            <w:szCs w:val="22"/>
          </w:rPr>
          <w:t>указом</w:t>
        </w:r>
      </w:hyperlink>
      <w:r w:rsidRPr="006F2D99">
        <w:rPr>
          <w:rFonts w:ascii="Times New Roman" w:hAnsi="Times New Roman" w:cs="Times New Roman"/>
          <w:szCs w:val="22"/>
        </w:rPr>
        <w:t xml:space="preserve"> Губернатора Оренбургской области от 9 декабря 2014 года N 838-ук "О порядке выделения грантов городским округам и муниципальным районам Оренбургской области по результатам оценки показателей эффективности деятельности".</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t>Приложение 6</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3" w:name="P3742"/>
      <w:bookmarkEnd w:id="23"/>
      <w:r w:rsidRPr="006F2D99">
        <w:rPr>
          <w:rFonts w:ascii="Times New Roman" w:hAnsi="Times New Roman" w:cs="Times New Roman"/>
          <w:szCs w:val="22"/>
        </w:rPr>
        <w:t>Подпрограмма 2</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"Развитие инвестиционной и инновационной деятельности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Оренбургской области"</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30.06.2016 </w:t>
      </w:r>
      <w:hyperlink r:id="rId148"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 xml:space="preserve">, от 14.10.2016 </w:t>
      </w:r>
      <w:hyperlink r:id="rId149"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150"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Паспорт подпрограммы 2</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"Развитие инвестиционной и инновационной деятельности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Оренбургской области" (далее - подпрограмма)</w:t>
      </w:r>
    </w:p>
    <w:p w:rsidR="006F2D99" w:rsidRPr="006F2D99" w:rsidRDefault="006F2D99">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2551"/>
        <w:gridCol w:w="404"/>
        <w:gridCol w:w="6066"/>
      </w:tblGrid>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Ответственный исполнитель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министерство экономического развития, промышленной политики и торговли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Участники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министерство культуры и внешних связей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Цель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формирование благоприятного инвестиционного климата и расширение инновационного сегмента экономики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Задачи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внедрение стандарта деятельности органов исполнительной власти Оренбургской области по обеспечению благоприятного инвестиционного климата;</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разработка мер государственного регулирования в сферах инвестиционной и инновационной деятельности на территории Оренбургской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повышение эффективности деятельности организаций региональной инвестиционной и инновационной инфраструктуры, дополнение ее недостающими элементами;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поддержание инвестиционно привлекательного имиджа области, продвижение Оренбургской области на российском и международном рынках инвестиций;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содействие подготовке высококвалифицированных управленческих и кадров для муниципальных образований Оренбургской области в сфере инвестиций и продвижения инноваций;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содействие реализации экономически эффективных инвестиционных проектов, имеющих высокий синергетический эффект для различных отраслей экономики и (или) особо значимых для социально-экономического развития Оренбургской области;</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привлечение средств федеральных институтов развития;</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развитие государственно-частного партнерства в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Показатели (индикаторы)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объем инвестиций в основной капитал;</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удельный вес организаций, осуществляющих технологические инновации, в общем количестве обследованных организаций;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объем предоставленных иных межбюджетных трансфертов бюджетам городских округов и муниципальных районов Оренбургской области на стимулирование развития инвестиционной и инновационной деятельности;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специалистов, прошедших обучение в рамках реализации государственного плана подготовки управленческих кадров для организаций народного хозяйства Российской Федерации;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изданных брошюр "Инвестиционный паспорт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специалистов органов исполнительной власти и органов местного самоуправления муниципальных образований Оренбургской области, прошедших обучение по вопросам проведения эффективной работы по привлечению инвестиций</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Срок и этапы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2014 - 2020 годы</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Объемы бюджетных ассигнований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722569,0 тыс. рублей, в том числе по годам реализации: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год - 10292,2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из них средства федерального бюджета - 1479,1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2015 год - 12610,6 тыс. рублей, из них средства федерального бюджета - 1006,4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2016 год - 180286,2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2017 год - 51700,0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2018 год - 51700,0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2019 год - 207990,0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2020 год - 207990,0 тыс. рублей</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(раздел в ред. </w:t>
            </w:r>
            <w:hyperlink r:id="rId151"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Ожидаемые результаты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инвестиционной привлекательности Оренбургской области, в том числе за счет продвижения позитивного имиджа области в Российской Федерации и за рубежом;</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увеличение объема инвестиций в основной капитал Оренбургской области и налоговые поступления в областной бюджет;</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увеличение объема инвестиций, привлекаемых за счет средств федеральной адресной инвестиционной программы, федеральных целевых программ, иных федеральных институтов развития;</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увеличение доли отгруженных инновационных товаров, работ, услуг по организациям промышленного производства в общем </w:t>
            </w:r>
            <w:r w:rsidRPr="006F2D99">
              <w:rPr>
                <w:rFonts w:ascii="Times New Roman" w:hAnsi="Times New Roman" w:cs="Times New Roman"/>
                <w:szCs w:val="22"/>
              </w:rPr>
              <w:lastRenderedPageBreak/>
              <w:t>объеме отгруженных товаров, работ, услуг, в том числе повышение доступности услуг, предоставляемых в социальной сфере;</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осуществление подготовки управленческих кадров для экономики и социальной сферы;</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конкурентоспособности продукции предприятий области на мировом рынке;</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насыщение товарных рынков области недостающими потребительскими товарами и продукцией;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создание и обеспечение функционирования информационного двуязычного интерактивного портала в сети Интернет, посвященного вопросам инвестиционного и инновационного развития</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1. Общая характеристика сферы реализации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 протяжении последних лет посткризисного восстановления экономики в Оренбургской области наблюдается возрастание инвестиционной активности. В 2012 году на развитие экономики и социальной сферы области направлено 151,2 млрд. рублей, что в сопоставимых ценах составляет 125,0 процента к уровню 2011 года. По сравнению с 2000 годом объем инвестиций в основной капитал в 2012 году увеличился в 2,8 раза.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Наиболее привлекательными для вложения инвестиций отраслями экономики являются нефтегазовый комплекс, транспорт и связь.</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 итогам 2012 года по крупным и средним предприятиям удельный вес инвестиций за счет собственных средств предприятий и организаций составил 75,5 процента, привлеченных - 24,5 процента, из них: 3,6 процента - кредиты банков, 6,5 процента - бюджетные средства, в том числе средства федерального бюджета - 2,1 процента, средства бюджетов субъектов Российской Федерации - 3,4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Правительство Оренбургской области ориентировано на обеспечение максимально комфортных условий для модернизации экономики, привлечения в область новых крупных инвесторов.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Основным документом, определяющим развитие Оренбургской области на перспективу, является </w:t>
      </w:r>
      <w:hyperlink r:id="rId152"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20 августа 2010 года N 551-пп "О стратегии развития Оренбургской области до 2020 года и на период до 2030 года" (далее - Стратегия).</w:t>
      </w:r>
    </w:p>
    <w:p w:rsidR="006F2D99" w:rsidRPr="006F2D99" w:rsidRDefault="006F2D99">
      <w:pPr>
        <w:pStyle w:val="ConsPlusNormal"/>
        <w:ind w:firstLine="540"/>
        <w:jc w:val="both"/>
        <w:rPr>
          <w:rFonts w:ascii="Times New Roman" w:hAnsi="Times New Roman" w:cs="Times New Roman"/>
          <w:szCs w:val="22"/>
        </w:rPr>
      </w:pPr>
      <w:hyperlink r:id="rId153" w:history="1">
        <w:r w:rsidRPr="006F2D99">
          <w:rPr>
            <w:rFonts w:ascii="Times New Roman" w:hAnsi="Times New Roman" w:cs="Times New Roman"/>
            <w:color w:val="0000FF"/>
            <w:szCs w:val="22"/>
          </w:rPr>
          <w:t>Стратегией</w:t>
        </w:r>
      </w:hyperlink>
      <w:r w:rsidRPr="006F2D99">
        <w:rPr>
          <w:rFonts w:ascii="Times New Roman" w:hAnsi="Times New Roman" w:cs="Times New Roman"/>
          <w:szCs w:val="22"/>
        </w:rPr>
        <w:t xml:space="preserve"> определены основные целевые индикаторы экономического развития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рост валового регионального продукта (далее - ВРП) в 2,9 раза к 2030 году по сравнению с 2008 годом;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опережающий по отношению к динамике ВРП рост заработной платы населения в 3,5 раза.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Основой для таких темпов роста станет повышение производительности труда и формирование нового постиндустриального сегмента экономики.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С целью поэтапного выполнения </w:t>
      </w:r>
      <w:hyperlink r:id="rId154" w:history="1">
        <w:r w:rsidRPr="006F2D99">
          <w:rPr>
            <w:rFonts w:ascii="Times New Roman" w:hAnsi="Times New Roman" w:cs="Times New Roman"/>
            <w:color w:val="0000FF"/>
            <w:szCs w:val="22"/>
          </w:rPr>
          <w:t>стратегии</w:t>
        </w:r>
      </w:hyperlink>
      <w:r w:rsidRPr="006F2D99">
        <w:rPr>
          <w:rFonts w:ascii="Times New Roman" w:hAnsi="Times New Roman" w:cs="Times New Roman"/>
          <w:szCs w:val="22"/>
        </w:rPr>
        <w:t xml:space="preserve"> утвержден комплексный </w:t>
      </w:r>
      <w:hyperlink r:id="rId155" w:history="1">
        <w:r w:rsidRPr="006F2D99">
          <w:rPr>
            <w:rFonts w:ascii="Times New Roman" w:hAnsi="Times New Roman" w:cs="Times New Roman"/>
            <w:color w:val="0000FF"/>
            <w:szCs w:val="22"/>
          </w:rPr>
          <w:t>план</w:t>
        </w:r>
      </w:hyperlink>
      <w:r w:rsidRPr="006F2D99">
        <w:rPr>
          <w:rFonts w:ascii="Times New Roman" w:hAnsi="Times New Roman" w:cs="Times New Roman"/>
          <w:szCs w:val="22"/>
        </w:rPr>
        <w:t xml:space="preserve"> мероприятий по приоритетным направлениям деятельности Правительства Оренбургской области в 2011 - 2015 годах по выполнению послания Губернатора Оренбургской области "Стратегия прорыва. Программа действий до 2015 года", которым предусмотрены мероприятия по формированию нового инвестиционного облика Оренбургской области с разбивкой по годам и определением ответственных исполнителей.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Для организации системной работы по привлечению инвестиций, в том числе в инновационный сегмент экономики, постановлением Правительства Оренбургской области от 29 сентября 2011 года N 929-п утверждена </w:t>
      </w:r>
      <w:hyperlink r:id="rId156" w:history="1">
        <w:r w:rsidRPr="006F2D99">
          <w:rPr>
            <w:rFonts w:ascii="Times New Roman" w:hAnsi="Times New Roman" w:cs="Times New Roman"/>
            <w:color w:val="0000FF"/>
            <w:szCs w:val="22"/>
          </w:rPr>
          <w:t>концепция</w:t>
        </w:r>
      </w:hyperlink>
      <w:r w:rsidRPr="006F2D99">
        <w:rPr>
          <w:rFonts w:ascii="Times New Roman" w:hAnsi="Times New Roman" w:cs="Times New Roman"/>
          <w:szCs w:val="22"/>
        </w:rPr>
        <w:t xml:space="preserve"> улучшения инвестиционного климата в Оренбургской области (далее - концепция).</w:t>
      </w:r>
    </w:p>
    <w:p w:rsidR="006F2D99" w:rsidRPr="006F2D99" w:rsidRDefault="006F2D99">
      <w:pPr>
        <w:pStyle w:val="ConsPlusNormal"/>
        <w:ind w:firstLine="540"/>
        <w:jc w:val="both"/>
        <w:rPr>
          <w:rFonts w:ascii="Times New Roman" w:hAnsi="Times New Roman" w:cs="Times New Roman"/>
          <w:szCs w:val="22"/>
        </w:rPr>
      </w:pPr>
      <w:hyperlink r:id="rId157" w:history="1">
        <w:r w:rsidRPr="006F2D99">
          <w:rPr>
            <w:rFonts w:ascii="Times New Roman" w:hAnsi="Times New Roman" w:cs="Times New Roman"/>
            <w:color w:val="0000FF"/>
            <w:szCs w:val="22"/>
          </w:rPr>
          <w:t>Концепция</w:t>
        </w:r>
      </w:hyperlink>
      <w:r w:rsidRPr="006F2D99">
        <w:rPr>
          <w:rFonts w:ascii="Times New Roman" w:hAnsi="Times New Roman" w:cs="Times New Roman"/>
          <w:szCs w:val="22"/>
        </w:rPr>
        <w:t xml:space="preserve"> предполагает проведение мероприятий по комплексному улучшению инвестиционного климата в области, стимулированию спроса, активизации государственных, предпринимательских и общественных усилий по развитию экономики Оренбургской области, созданию современных высокопроизводительных рабочих мест, развитию источников </w:t>
      </w:r>
      <w:r w:rsidRPr="006F2D99">
        <w:rPr>
          <w:rFonts w:ascii="Times New Roman" w:hAnsi="Times New Roman" w:cs="Times New Roman"/>
          <w:szCs w:val="22"/>
        </w:rPr>
        <w:lastRenderedPageBreak/>
        <w:t>финансирования инвестиций, организации высокоэффективного инвестиционного процесса.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Оренбургской области создана нормативно-правовая база по стимулированию инвестиционной деятельности.</w:t>
      </w:r>
    </w:p>
    <w:p w:rsidR="006F2D99" w:rsidRPr="006F2D99" w:rsidRDefault="006F2D99">
      <w:pPr>
        <w:pStyle w:val="ConsPlusNormal"/>
        <w:ind w:firstLine="540"/>
        <w:jc w:val="both"/>
        <w:rPr>
          <w:rFonts w:ascii="Times New Roman" w:hAnsi="Times New Roman" w:cs="Times New Roman"/>
          <w:szCs w:val="22"/>
        </w:rPr>
      </w:pPr>
      <w:hyperlink r:id="rId158" w:history="1">
        <w:r w:rsidRPr="006F2D99">
          <w:rPr>
            <w:rFonts w:ascii="Times New Roman" w:hAnsi="Times New Roman" w:cs="Times New Roman"/>
            <w:color w:val="0000FF"/>
            <w:szCs w:val="22"/>
          </w:rPr>
          <w:t>Законом</w:t>
        </w:r>
      </w:hyperlink>
      <w:r w:rsidRPr="006F2D99">
        <w:rPr>
          <w:rFonts w:ascii="Times New Roman" w:hAnsi="Times New Roman" w:cs="Times New Roman"/>
          <w:szCs w:val="22"/>
        </w:rPr>
        <w:t xml:space="preserve"> Оренбургской области от 5 октября 2009 года N 3119/712-IV-ОЗ "Об инвестиционной деятельности на территории Оренбургской области, осуществляемой в форме капитальных вложений" установлены формы государственной поддержки инвестиционной деятельности в Оренбургской области и порядок ее оказания органами государственной власти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При этом на основные виды государственной поддержки могут рассчитывать инвестиционные проекты, включенные на конкурсной основе в реестр приоритетных инвестиционных проектов Оренбургской области, по которым предоставляются меры государственной поддержки. Порядок отбора и формирования реестра приоритетных инвестиционных проектов утвержден постановлениями Правительства Оренбургской области от 23 января 2012 года </w:t>
      </w:r>
      <w:hyperlink r:id="rId159" w:history="1">
        <w:r w:rsidRPr="006F2D99">
          <w:rPr>
            <w:rFonts w:ascii="Times New Roman" w:hAnsi="Times New Roman" w:cs="Times New Roman"/>
            <w:color w:val="0000FF"/>
            <w:szCs w:val="22"/>
          </w:rPr>
          <w:t>N 35-п</w:t>
        </w:r>
      </w:hyperlink>
      <w:r w:rsidRPr="006F2D99">
        <w:rPr>
          <w:rFonts w:ascii="Times New Roman" w:hAnsi="Times New Roman" w:cs="Times New Roman"/>
          <w:szCs w:val="22"/>
        </w:rPr>
        <w:t xml:space="preserve"> "О порядке формирования реестра приоритетных инвестиционных проектов Оренбургской области, по которым предоставляются меры государственной поддержки", от 27 июля 2012 года </w:t>
      </w:r>
      <w:hyperlink r:id="rId160" w:history="1">
        <w:r w:rsidRPr="006F2D99">
          <w:rPr>
            <w:rFonts w:ascii="Times New Roman" w:hAnsi="Times New Roman" w:cs="Times New Roman"/>
            <w:color w:val="0000FF"/>
            <w:szCs w:val="22"/>
          </w:rPr>
          <w:t>N 642-п</w:t>
        </w:r>
      </w:hyperlink>
      <w:r w:rsidRPr="006F2D99">
        <w:rPr>
          <w:rFonts w:ascii="Times New Roman" w:hAnsi="Times New Roman" w:cs="Times New Roman"/>
          <w:szCs w:val="22"/>
        </w:rPr>
        <w:t xml:space="preserve"> "Об утверждении комплекса показателей оценки финансово-экономического состояния организации и критериев эффективности инвестиционного проекта в целях отбора инвестиционных проектов для включения в реестр приоритетных инвестиционных проектов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2012 году в результате конкурсного отбора в реестр включено 5 инвестиционных проектов, суммарный объем инвестиций по которым составил более 10,7 млрд. рублей, их реализация позволит создать более 900 новых рабочих мест.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Предоставление пониженной ставки по налогу на прибыль устанавливается ежегодно на основании закона Оренбургской области (в 2013 году - </w:t>
      </w:r>
      <w:hyperlink r:id="rId161" w:history="1">
        <w:r w:rsidRPr="006F2D99">
          <w:rPr>
            <w:rFonts w:ascii="Times New Roman" w:hAnsi="Times New Roman" w:cs="Times New Roman"/>
            <w:color w:val="0000FF"/>
            <w:szCs w:val="22"/>
          </w:rPr>
          <w:t>Закон</w:t>
        </w:r>
      </w:hyperlink>
      <w:r w:rsidRPr="006F2D99">
        <w:rPr>
          <w:rFonts w:ascii="Times New Roman" w:hAnsi="Times New Roman" w:cs="Times New Roman"/>
          <w:szCs w:val="22"/>
        </w:rPr>
        <w:t xml:space="preserve"> Оренбургской области от 22 августа 2012 года N 1026/294-V-ОЗ "О ставке налога на прибыль организаций отдельным категориям налогоплательщиков на 2013 год").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Предоставление государственной поддержки в виде пониженной ставки налога на прибыль организаций действует уже 6 лет. В 2013 году заключили инвестиционные договоры не только нефтяные компании, но и строительные, машиностроительные, добывающие: открытое акционерное общество "Оренбургнефть", общество с ограниченной ответственностью "Бугурусланнефть", открытое акционерное общество "Гайский ГОК", открытое акционерное общество "Новотроицкий цементный завод", открытое акционерное общество "Руссоль", открытое акционерное общество "МК Ормето-ЮУМЗ". По условиям заключенных договоров данные предприятия должны были перечислить в областной бюджет не менее 12,2 млрд. рублей налогов.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2013 году в рамках государственно-частного партнерства прорабатывались следующие проекты: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строительство сети фельдшерско-акушерских пунктов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заключение концессионного соглашения с открытым акционерным обществом "Оренбургские минералы" по передаче в концессию жилищно-коммунального хозяйства г. Ясного;</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строительство гостиничного комплекса государственного учреждения здравоохранения "Областная больница восстановительного лечения" (г. Оренбург);</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строительство перинатального центра в г. Орске.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Эффективным механизмом, способствующим активизации инвестиционной деятельности в области, становится открытое акционерное общество "Корпорация развития Оренбургской области" (далее - Корпорация).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Корпорация является единым государственным оператором по развитию инвестиционных площадок и индустриальных парков на территории Оренбургской области, выполняет функции органов исполнительной власти Оренбургской области в части развития инвестиционной деятельности (предпроектную проработку инвестиционных предложений и их проектное сопровождение на территории Оренбургской области), осуществляет профессиональный консалтинг и бизнес-планирование, ведет реестр приоритетных инвестиционных проектов, выполняет функции координатора-оператора машиностроительного (г. Орск, г. Новотроицк, г. Гай) и туристско-рекреационного (г. Соль-Илецк) кластеров.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Особое внимание в инвестиционной политике уделяется информационной поддержке инвесторов.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На интерактивном сайте в сети Интернет (www.orbinvest.ru) представлены актуальная база </w:t>
      </w:r>
      <w:r w:rsidRPr="006F2D99">
        <w:rPr>
          <w:rFonts w:ascii="Times New Roman" w:hAnsi="Times New Roman" w:cs="Times New Roman"/>
          <w:szCs w:val="22"/>
        </w:rPr>
        <w:lastRenderedPageBreak/>
        <w:t>инвестиционных проектов и инвестиционных площадок Оренбургской области, контакты организаций инфраструктуры инвестиционной и инновационной деятельности, основные положения инвестиционного законодательства.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целях повышения прозрачности и эффективности функционирования инвестиционной системы области проводится работа по мониторингу кредитного рейтинга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Благоприятным фактором для улучшения инвестиционного климата и обеспечения привлечения в область кредитных ресурсов стал высокий кредитный рейтинг, присвоенный международным рейтинговым агентством FitchRatings, в иностранной и национальной валюте на уровне "BB", краткосрочный рейтинг в иностранной валюте "B" и национальный долгосрочный рейтинг "AA-(rus)". Прогноз по долгосрочным рейтингам - "позитивный".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1997 года реализуется государственный план подготовки управленческих кадров для организаций народного хозяйства Российской Федерации (далее - Президентская программа) (</w:t>
      </w:r>
      <w:hyperlink r:id="rId162" w:history="1">
        <w:r w:rsidRPr="006F2D99">
          <w:rPr>
            <w:rFonts w:ascii="Times New Roman" w:hAnsi="Times New Roman" w:cs="Times New Roman"/>
            <w:color w:val="0000FF"/>
            <w:szCs w:val="22"/>
          </w:rPr>
          <w:t>Указ</w:t>
        </w:r>
      </w:hyperlink>
      <w:r w:rsidRPr="006F2D99">
        <w:rPr>
          <w:rFonts w:ascii="Times New Roman" w:hAnsi="Times New Roman" w:cs="Times New Roman"/>
          <w:szCs w:val="22"/>
        </w:rPr>
        <w:t xml:space="preserve"> Президента Российской Федерации от 23 июля 1997 года N 774 "О подготовке управленческих кадров для организаций народного хозяйства Российской Федерации", постановление Правительства Российской Федерации от 15 сентября 1997 года </w:t>
      </w:r>
      <w:hyperlink r:id="rId163" w:history="1">
        <w:r w:rsidRPr="006F2D99">
          <w:rPr>
            <w:rFonts w:ascii="Times New Roman" w:hAnsi="Times New Roman" w:cs="Times New Roman"/>
            <w:color w:val="0000FF"/>
            <w:szCs w:val="22"/>
          </w:rPr>
          <w:t>N 1164</w:t>
        </w:r>
      </w:hyperlink>
      <w:r w:rsidRPr="006F2D99">
        <w:rPr>
          <w:rFonts w:ascii="Times New Roman" w:hAnsi="Times New Roman" w:cs="Times New Roman"/>
          <w:szCs w:val="22"/>
        </w:rPr>
        <w:t xml:space="preserve"> "О мерах по реализации Указа Президента Российской Федерации от 23 июля 1997 года N 774 "О подготовке управленческих кадров для организации народного хозяйства Российской Федерации").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За период с 1998 по 2012 год в рамках Президентской программы в Оренбургской области подготовлено около 966 молодых управленцев, 13 ноября 2010 года в г. Оренбурге состоялся региональный форум "Вклад выпускников Президентской программы в экономическое и социальное развитие региона", 15 декабря 2011 года в г. Оренбурге состоялся семинар выпускников Президентской программы на тему "Профессиональная квалификация управленцев".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Проведен ряд семинаров совместно с немецким обществом InWent на темы "Инвестиционная привлекательность региона с точки зрения немецкого бизнеса", "Маркетинг регионов: опыт и перспективы", "Технологии и управление в логистике. Опыт Германии".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целях обеспечения получения потенциальными инвесторами полной и достоверной информации, необходимой для принятия решения об инвестировании, в области ежегодно издается справочное издание "Инвестиционный паспорт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2011 года в области проводится ежегодный экономический форум "Оренбуржье". Основное внимание на форуме уделяется вопросам привлечения инвестиций на муниципальном уровне, в том числе в социальные объекты на условиях государственно-частного партнерства. Кроме того, в рамках форума проводится награждение лучших муниципальных образований, добившихся значительных результатов в привлечении инвестиций, и предприятий области, внесших наибольший вклад в социально-экономическое развитие Оренбургской области.</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2. Приоритеты государственной политики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сфере реализации подпрограммы, цель,</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задачи и показатели (индикаторы) их достижения</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Основные приоритеты государственной политики в сфере реализации подпрограммы определены </w:t>
      </w:r>
      <w:hyperlink r:id="rId164" w:history="1">
        <w:r w:rsidRPr="006F2D99">
          <w:rPr>
            <w:rFonts w:ascii="Times New Roman" w:hAnsi="Times New Roman" w:cs="Times New Roman"/>
            <w:color w:val="0000FF"/>
            <w:szCs w:val="22"/>
          </w:rPr>
          <w:t>Стратегией</w:t>
        </w:r>
      </w:hyperlink>
      <w:r w:rsidRPr="006F2D99">
        <w:rPr>
          <w:rFonts w:ascii="Times New Roman" w:hAnsi="Times New Roman" w:cs="Times New Roman"/>
          <w:szCs w:val="22"/>
        </w:rPr>
        <w:t>. К ним относятся: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формирование нового инвестиционного облика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привлечение инвестиций в основной капитал;</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привлечение прямых иностранных инвестиций;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стимулирование роста спроса на инновации.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Цель подпрограммы - формирование благоприятного инвестиционного климата и расширение инновационного сегмента экономики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достижения цели предусмотрено решение следующих задач:</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внедрение стандарта деятельности органов исполнительной власти Оренбургской области по обеспечению благоприятного инвестиционного климата;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разработка мер государственного регулирования в сферах инвестиционной и инновационной деятельности на территории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повышение эффективности деятельности организаций региональной инвестиционной и инновационной инфраструктуры, дополнение ее недостающими элементами;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поддержание инвестиционно привлекательного имиджа Оренбургской области, продвижение Оренбургской области на российском и международном рынках инвестиций;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lastRenderedPageBreak/>
        <w:t>содействие подготовке высококвалифицированных управленческих и кадров для муниципальных образований Оренбургской области в сфере инвестиций и продвижения инноваций;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содействие реализации экономически эффективных инвестиционных проектов, имеющих высокий синергетический эффект для различных отраслей экономики и (или) особо значимых для социально-экономического развития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привлечение средств федеральных институтов развития;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развитие государственно-частного партнерства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Показателями (индикаторами) решения задач и достижения цели подпрограммы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объем инвестиций в основной капитал - 199744,3 млн. рублей к 2020 году;</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165"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удельный вес организаций, осуществляющих технологические инновации, в общем количестве обследованных организаций - увеличение с 14,9 процента в 2015 году до 20,5 процента в 2020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объем предоставленных иных межбюджетных трансфертов бюджетам городских округов и муниципальных районов Оренбургской области на стимулирование развития инвестиционной и инновационной деятельности - 3,6 млн. рублей ежегодно (за исключением 2017 - 2018 годов);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специалистов, прошедших обучение в рамках реализации государственного </w:t>
      </w:r>
      <w:hyperlink r:id="rId166" w:history="1">
        <w:r w:rsidRPr="006F2D99">
          <w:rPr>
            <w:rFonts w:ascii="Times New Roman" w:hAnsi="Times New Roman" w:cs="Times New Roman"/>
            <w:color w:val="0000FF"/>
            <w:szCs w:val="22"/>
          </w:rPr>
          <w:t>плана</w:t>
        </w:r>
      </w:hyperlink>
      <w:r w:rsidRPr="006F2D99">
        <w:rPr>
          <w:rFonts w:ascii="Times New Roman" w:hAnsi="Times New Roman" w:cs="Times New Roman"/>
          <w:szCs w:val="22"/>
        </w:rPr>
        <w:t xml:space="preserve"> подготовки управленческих кадров для организаций народного хозяйства Российской Федерации, - 75 человек в год, начиная с 2017 года;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167"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изданных брошюр "Инвестиционный паспорт Оренбургской области" - 500 экземпляров в год, начиная с 2014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специалистов органов исполнительной власти и органов местного самоуправления муниципальных образований Оренбургской области, прошедших обучение по вопросам проведения эффективной работы по привлечению инвестиций, - 30 человек ежегодно.</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подпрограммы позволит повысить инвестиционную привлекательность Оренбургской области, увеличить объем инвестиций в основной капитал Оренбургской области, налоговые поступления в областной бюджет, объемы инвестиций, привлекаемых за счет средств федеральной адресной инвестиционной программы, федеральных целевых программ, иных федеральных институтов развития, долю отгруженных инновационных товаров, работ, услуг по организациям промышленного комплекса в общем объеме отгруженных товаров, работ, услуг, в том числе повышение доступности услуг, предоставляемых в социальной сфере; создать и обеспечить функционирование информационного двуязычного интерактивного портала в сети Интернет, посвященного вопросам инвестиционного и инновационного развития, трансферту технологий.</w:t>
      </w:r>
    </w:p>
    <w:p w:rsidR="006F2D99" w:rsidRPr="006F2D99" w:rsidRDefault="006F2D99">
      <w:pPr>
        <w:pStyle w:val="ConsPlusNormal"/>
        <w:ind w:firstLine="540"/>
        <w:jc w:val="both"/>
        <w:rPr>
          <w:rFonts w:ascii="Times New Roman" w:hAnsi="Times New Roman" w:cs="Times New Roman"/>
          <w:szCs w:val="22"/>
        </w:rPr>
      </w:pPr>
      <w:hyperlink w:anchor="P295" w:history="1">
        <w:r w:rsidRPr="006F2D99">
          <w:rPr>
            <w:rFonts w:ascii="Times New Roman" w:hAnsi="Times New Roman" w:cs="Times New Roman"/>
            <w:color w:val="0000FF"/>
            <w:szCs w:val="22"/>
          </w:rPr>
          <w:t>Сведения</w:t>
        </w:r>
      </w:hyperlink>
      <w:r w:rsidRPr="006F2D99">
        <w:rPr>
          <w:rFonts w:ascii="Times New Roman" w:hAnsi="Times New Roman" w:cs="Times New Roman"/>
          <w:szCs w:val="22"/>
        </w:rPr>
        <w:t xml:space="preserve"> о показателях (индикаторах) подпрограммы представлены в приложении N 1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3. Перечень и характеристика ведомственных целевых программ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основных мероприятий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ведомственных целевых программ в рамках реализации подпрограммы не предусмотрена.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Достижение цели и решения задач подпрограммы осуществляются путем реализации основного мероприятия </w:t>
      </w:r>
      <w:hyperlink w:anchor="P1221" w:history="1">
        <w:r w:rsidRPr="006F2D99">
          <w:rPr>
            <w:rFonts w:ascii="Times New Roman" w:hAnsi="Times New Roman" w:cs="Times New Roman"/>
            <w:color w:val="0000FF"/>
            <w:szCs w:val="22"/>
          </w:rPr>
          <w:t>подпрограммы</w:t>
        </w:r>
      </w:hyperlink>
      <w:r w:rsidRPr="006F2D99">
        <w:rPr>
          <w:rFonts w:ascii="Times New Roman" w:hAnsi="Times New Roman" w:cs="Times New Roman"/>
          <w:szCs w:val="22"/>
        </w:rPr>
        <w:t xml:space="preserve"> "Проведение мероприятий, направленных на обеспечение благоприятного инвестиционного климата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рамках данного основного </w:t>
      </w:r>
      <w:hyperlink w:anchor="P1221"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предусматриваются: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взнос в уставный капитал организаций, осуществляющих привлечение инвестиционных ресурсов для обеспечения развития инфраструктуры области и реализации приоритетных проектов с использованием механизмов государственно-частного партнерства. Данное мероприятие направлено на обеспечение деятельности единого государственного оператора по привлечению инвестиций в область, формирование готовых инвестиционных площадок и промышленных парков на территории области, софинансирование реализации инвестиционных проектов;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распределение иных межбюджетных трансфертов бюджетам городских округов и муниципальных районов Оренбургской области (далее - муниципальные образования </w:t>
      </w:r>
      <w:r w:rsidRPr="006F2D99">
        <w:rPr>
          <w:rFonts w:ascii="Times New Roman" w:hAnsi="Times New Roman" w:cs="Times New Roman"/>
          <w:szCs w:val="22"/>
        </w:rPr>
        <w:lastRenderedPageBreak/>
        <w:t>Оренбургской области) на стимулирование развития инвестиционной и инновационной деятельности;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организация и реализация государственного плана подготовки управленческих кадров для организаций народного хозяйства Российской Федерации. В результате обеспечивается обучение управленческих кадров предприятий и организаций Оренбургской области современным методам руководства;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организационные и информационно-аналитические мероприятия, направленные на развитие инвестиционной и инновационной деятельности. Данные мероприятия направлены на формирование оптимального организационно-правового механизма оказания мер государственной поддержки для развития инвестиционной деятельности, повышение уровня знаний специалистов муниципальных образований Оренбургской области по вопросам налаживания эффективной работы по привлечению инвестиций, распространение информации об инвестиционном климате в области, производственном потенциале области и инвестиционном портфеле;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организационно-методическое обеспечение подготовки проектов государственно-частного партнерства во взаимодействии с Центром государственно-частного партнерства Внешэкономбанка;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предоставление субсидий из областного бюджета юридическим лицам на возмещение части затрат на уплату процентов по кредитам, полученным в российских кредитных организациях на реализацию инвестиционных проектов в социальной сфере.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Порядок предоставления указанных субсидий утверждается Правительством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221"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подпрограммы представлено в приложении N 2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4. Информация о ресурсном обеспечении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Ресурсное </w:t>
      </w:r>
      <w:hyperlink w:anchor="P1446"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представлено в приложении N 3 к настоящей Программе. Ресурсное </w:t>
      </w:r>
      <w:hyperlink w:anchor="P2908"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представлены в приложении N 4 к настоящей Программе. Привлечение внебюджетных источников в рамках подпрограммы не предусмотрено.</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5. Информация о значимости подпрограммы</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для достижения цели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подпрограммы позволит повысить инвестиционную привлекательность Оренбургской области, увеличить объем инвестиций в основной капитал Оренбургской области, налоговые поступления в областной бюджет, объемы инвестиций, привлекаемых за счет средств федеральной адресной инвестиционной программы, федеральных целевых программ, иных федеральных институтов развития, долю отгруженных инновационных товаров, работ, услуг по организациям промышленного комплекса в общем объеме отгруженных товаров, работ, услуг; создать и обеспечить функционирование информационного двуязычного интерактивного портала в сети Интернет, посвященного вопросам инвестиционного и инновационного развития, трансферту технологий.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Коэффициент значимости подпрограммы для достижения цели Программы признается равным 0,2.</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6. Правила предоставления субсидий муниципальным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образованиям Оренбургской области из областного бюджета</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рамках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Правила предоставления иных межбюджетных трансфертов бюджетам муниципальных образований Оренбургской области на стимулирование развития инвестиционной и инновационной деятельности утверждены </w:t>
      </w:r>
      <w:hyperlink r:id="rId168"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20 мая 2013 года N 380-п "О порядке предоставления из областного бюджета грантов муниципальным образованиям Оренбургской области в целях повышения их инвестиционной привлекательности".</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t>Приложение 7</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4" w:name="P3917"/>
      <w:bookmarkEnd w:id="24"/>
      <w:r w:rsidRPr="006F2D99">
        <w:rPr>
          <w:rFonts w:ascii="Times New Roman" w:hAnsi="Times New Roman" w:cs="Times New Roman"/>
          <w:szCs w:val="22"/>
        </w:rPr>
        <w:t>Подпрограмма 3</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"Развитие обрабатывающих отраслей промышленности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Оренбургской области"</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15.04.2016 </w:t>
      </w:r>
      <w:hyperlink r:id="rId169" w:history="1">
        <w:r w:rsidRPr="006F2D99">
          <w:rPr>
            <w:rFonts w:ascii="Times New Roman" w:hAnsi="Times New Roman" w:cs="Times New Roman"/>
            <w:color w:val="0000FF"/>
            <w:szCs w:val="22"/>
          </w:rPr>
          <w:t>N 261-пп</w:t>
        </w:r>
      </w:hyperlink>
      <w:r w:rsidRPr="006F2D99">
        <w:rPr>
          <w:rFonts w:ascii="Times New Roman" w:hAnsi="Times New Roman" w:cs="Times New Roman"/>
          <w:szCs w:val="22"/>
        </w:rPr>
        <w:t xml:space="preserve">, от 30.06.2016 </w:t>
      </w:r>
      <w:hyperlink r:id="rId170"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 xml:space="preserve">, от 14.10.2016 </w:t>
      </w:r>
      <w:hyperlink r:id="rId171"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23.12.2016 </w:t>
      </w:r>
      <w:hyperlink r:id="rId172"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Паспорт подпрограммы 3</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"Развитие обрабатывающих отраслей промышленности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(далее - подпрограмма)</w:t>
      </w:r>
    </w:p>
    <w:p w:rsidR="006F2D99" w:rsidRPr="006F2D99" w:rsidRDefault="006F2D99">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2551"/>
        <w:gridCol w:w="404"/>
        <w:gridCol w:w="6066"/>
      </w:tblGrid>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Ответственный исполнитель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министерство экономического развития, промышленной политики и торговли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Участники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отсутствуют</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Постановлений Правительства Оренбургской области от 14.10.2016 </w:t>
            </w:r>
            <w:hyperlink r:id="rId173"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174"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Цель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формирование диверсифицированной структуры обрабатывающей промышленности, способной адаптироваться к изменениям мировой конъюнктуры, и создание условий для роста производства композиционных материалов и изделий из них</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175"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14.10.2016 N 707-пп)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Задачи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стимулирование эффективного инвестиционного и инновационного процесса по модернизации предприятий на основе государственно-частного партнерства;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создание новых высокопроизводительных рабочих мест;</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качества и конкурентоспособности выпускаемой продукции, увеличение объемов производства конкурентоспособной продукции;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содействие расширению рынков сбыта продукции обрабатывающих производств;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содействие обеспечению предприятий обрабатывающей промышленности высококвалифицированными кадрами;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формирование условий для создания и развития производства композиционных материалов (композитов) и изделий из них в </w:t>
            </w:r>
            <w:r w:rsidRPr="006F2D99">
              <w:rPr>
                <w:rFonts w:ascii="Times New Roman" w:hAnsi="Times New Roman" w:cs="Times New Roman"/>
                <w:szCs w:val="22"/>
              </w:rPr>
              <w:lastRenderedPageBreak/>
              <w:t>Оренбургской области</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(в ред. Постановлений Правительства Оренбургской области от 14.10.2016 </w:t>
            </w:r>
            <w:hyperlink r:id="rId176"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177"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Показатели (индикаторы)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темп роста объемов отгруженных товаров собственного производства предприятий обрабатывающих производств;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утратил силу. - </w:t>
            </w:r>
            <w:hyperlink r:id="rId178"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число работников предприятий обрабатывающих отраслей, прошедших подготовку и переподготовку для работы на высокотехнологичном оборудовании, повысивших квалификацию в области внедрения современных методов организации управления и технологии производства;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суммарный объем внебюджетных инвестиций, привлеченных на реализацию основного </w:t>
            </w:r>
            <w:hyperlink w:anchor="P1239" w:history="1">
              <w:r w:rsidRPr="006F2D99">
                <w:rPr>
                  <w:rFonts w:ascii="Times New Roman" w:hAnsi="Times New Roman" w:cs="Times New Roman"/>
                  <w:color w:val="0000FF"/>
                  <w:szCs w:val="22"/>
                </w:rPr>
                <w:t>мероприятия 1</w:t>
              </w:r>
            </w:hyperlink>
            <w:r w:rsidRPr="006F2D99">
              <w:rPr>
                <w:rFonts w:ascii="Times New Roman" w:hAnsi="Times New Roman" w:cs="Times New Roman"/>
                <w:szCs w:val="22"/>
              </w:rPr>
              <w:t xml:space="preserve"> "Государственная поддержка предприятий промышленности, осуществляющих реализацию инвестиционных и инновационных проектов по развитию обрабатывающих производств";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участие представителей министерства экономического развития, промышленной политики и торговли Оренбургской области в проведении областных конкурсов профессионального мастерства;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участие представителей министерства экономического развития, промышленной политики и торговли Оренбургской области в выездных мероприятиях по привлечению инвесторов;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создание новых рабочих мест (в том числе высокопроизводительных)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предприятий, осуществляющих производство композиционных материалов и изделий из них;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темп роста объемов производства композиционных материалов и изделий из них</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Постановлений Правительства Оренбургской области от 14.10.2016 </w:t>
            </w:r>
            <w:hyperlink r:id="rId179"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180"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Срок и этапы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2014 - 2020 годы, в три этапа: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этап 1 - 2014 - 2015 годы</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этап 2 - 2016 - 2018 годы</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этап 3 - 2018 - 2020 годы</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Объемы бюджетных ассигнований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56512,5 тыс. рублей, в том числе по годам реализации: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год - 3025,6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2015 год - 4986,9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2016 год - 8500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2017 год - 10000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2018 год - 10000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2019 год - 10000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2020 год - 10000 тыс. рублей</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Ожидаемые результаты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создание благоприятных условий для модернизации предприятий обрабатывающих отраслей промышленности на современной высокотехнологичной основе;</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организация новых производств по переработке добываемого сырья;</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конкурентоспособности продукции;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совершенствование структуры промышленного производства в сторону увеличения выпуска продукции с высокой добавленной стоимостью (удельный вес продукции обрабатывающих производств увеличится с 28,5 процента в 2013 году до 31,4 процента в 2020 году);</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утратил силу. - </w:t>
            </w:r>
            <w:hyperlink r:id="rId181"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увеличение налоговых платежей в бюджеты всех уровней;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увеличение объема отгруженных композитов регионального производства и изделий из них в 2020 году относительно 2016 года на 10,0 процента;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увеличение количества предприятий, осуществляющих производство композиционных материалов, в 2020 году на 2 единицы к уровню 2016 года</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(в ред. Постановлений Правительства Оренбургской области от 14.10.2016 </w:t>
            </w:r>
            <w:hyperlink r:id="rId182"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183"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1. Общая характеристика сферы реализации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настоящее время предприятиями промышленного комплекса области создается около 60,0 процента валового регионального продукта, на таких предприятиях работают 28,0 процентов занятых в экономике, обеспечивается до 50,0 процента налоговых поступлений в областной бюджет. Однако доля обрабатывающих отраслей, где заняты более половины работающих в промышленности, в объеме промышленного производства составляет около 30,0 процентов.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Благоприятная ситуация на топливно-сырьевых рынках в течение последних 10 лет способствовала созданию условий для более ускоренного развития предприятий по добыче топливно-энергетических полезных ископаемых, что привело к усилению диспропорций в структуре промышленного производства, когда доля отраслей, добывающих полезные ископаемые, превысила 50,0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то же время в обрабатывающем секторе промышленности не были созданы условия, позволившие его предприятиям адаптироваться к рыночным изменениям. Обрабатывающие производства в большинстве случаев не имеют возможности эффективно работать и в настоящий период испытывают существенные трудности, осуществляя деятельность в условиях жестких требований рыночной экономики, усиленных влиянием последствий вступления Российской Федерации во Всемирную торговую организацию. Значительная группа отраслей, продукция которых ориентирована на инвестиционный спрос (металлургия, металлообработка, машиностроение, химическая промышленность), потребительский рынок (легкая промышленность), оказалась в сложном положении: высокая конкуренция на мировом рынке и низкая рентабельность предприятий существенно препятствуют обновлению их технологической базы, повышению конкурентных позиций.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Все это нашло свое выражение в динамике промышленного производства по видам экономической деятельности. За последние 4 года (с 2009 года по 2012 год) индекс производства в добыче полезных ископаемых составил 116,2 процента, по обрабатывающим производствам - 88,4 процента, в том числе в отраслях с более высокой долей переработки: в металлургическом производстве и производстве готовых металлических изделий - 89,5 процента, производстве машин и оборудования - 37,9 процента, производстве электрооборудования, электронного и оптического оборудования - 50,1 процента, производстве транспортных средств и оборудования - 19,3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Ряд принятых мер, в том числе в рамках областных целевых программ "</w:t>
      </w:r>
      <w:hyperlink r:id="rId184" w:history="1">
        <w:r w:rsidRPr="006F2D99">
          <w:rPr>
            <w:rFonts w:ascii="Times New Roman" w:hAnsi="Times New Roman" w:cs="Times New Roman"/>
            <w:color w:val="0000FF"/>
            <w:szCs w:val="22"/>
          </w:rPr>
          <w:t>Развитие легкой промышленности</w:t>
        </w:r>
      </w:hyperlink>
      <w:r w:rsidRPr="006F2D99">
        <w:rPr>
          <w:rFonts w:ascii="Times New Roman" w:hAnsi="Times New Roman" w:cs="Times New Roman"/>
          <w:szCs w:val="22"/>
        </w:rPr>
        <w:t xml:space="preserve"> Оренбургской области на 2010 - 2012 годы", "</w:t>
      </w:r>
      <w:hyperlink r:id="rId185" w:history="1">
        <w:r w:rsidRPr="006F2D99">
          <w:rPr>
            <w:rFonts w:ascii="Times New Roman" w:hAnsi="Times New Roman" w:cs="Times New Roman"/>
            <w:color w:val="0000FF"/>
            <w:szCs w:val="22"/>
          </w:rPr>
          <w:t>Модернизация машиностроительного комплекса</w:t>
        </w:r>
      </w:hyperlink>
      <w:r w:rsidRPr="006F2D99">
        <w:rPr>
          <w:rFonts w:ascii="Times New Roman" w:hAnsi="Times New Roman" w:cs="Times New Roman"/>
          <w:szCs w:val="22"/>
        </w:rPr>
        <w:t xml:space="preserve"> Оренбургской области на 2011 - 2015 годы", предусматривающих оказание предприятиям государственной финансовой поддержки, способствовал сохранению (особенно в кризисный период) и оживлению отдельных обрабатывающих производств.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Внесенные изменения в </w:t>
      </w:r>
      <w:hyperlink r:id="rId186" w:history="1">
        <w:r w:rsidRPr="006F2D99">
          <w:rPr>
            <w:rFonts w:ascii="Times New Roman" w:hAnsi="Times New Roman" w:cs="Times New Roman"/>
            <w:color w:val="0000FF"/>
            <w:szCs w:val="22"/>
          </w:rPr>
          <w:t>Закон</w:t>
        </w:r>
      </w:hyperlink>
      <w:r w:rsidRPr="006F2D99">
        <w:rPr>
          <w:rFonts w:ascii="Times New Roman" w:hAnsi="Times New Roman" w:cs="Times New Roman"/>
          <w:szCs w:val="22"/>
        </w:rPr>
        <w:t xml:space="preserve"> Оренбургской области от 9 марта 2016 года N 3800/1038-V-ОЗ </w:t>
      </w:r>
      <w:r w:rsidRPr="006F2D99">
        <w:rPr>
          <w:rFonts w:ascii="Times New Roman" w:hAnsi="Times New Roman" w:cs="Times New Roman"/>
          <w:szCs w:val="22"/>
        </w:rPr>
        <w:lastRenderedPageBreak/>
        <w:t>"О промышленной политике в Оренбургской области" расширили направления государственной поддержки промышленных предприятий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Развитие любой отрасли промышленности сопровождается разработкой новых видов сырья и материалов. Современные полимерные композиционные материалы, а также конструкции и изделия из них (далее - композиты) находят во всем мире широкое применение благодаря таким качествам, как высокая прочность, коррозионная стойкость и легкость.</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187"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 в ред. </w:t>
      </w:r>
      <w:hyperlink r:id="rId188"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Производство композитов является мощным стимулом развития техники и технологий. Это обусловлено, прежде всего, ростом требований к тактико-техническим характеристикам современных и перспективных изделий, что стало невозможным обеспечить без применения в конструкциях композитов.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189"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Основными экономическими эффектами от применения композитов являются: сокращение сроков производства изделий, конструкций (строительства), снижение транспортных и эксплуатационных расходов, увеличение срока службы, повышение энергоэффективности.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190"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Основными мировыми производителями композитов являются Китай (доля в мировом производстве композитов - 28,0 процента), США (22,0 процента), Европейский Союз (14,0 процента). Доля российского рынка составляет всего 0,3 - 0,5 процента, а объем гражданского потребления - и того меньше. В России наблюдается сильное отставание в производстве и потреблении композитов.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191"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результате тормозятся не только внедрение новейших технических решений с применением композитов, но и использование технических решений, ранее уже примененных и имеющих подтверждение их технической и экономической эффективности, надежности и безопасности. Особенно это касается сферы жилищно-коммунального хозяйства, в которой применение подобных решений способно обеспечить существенную экономию инвестируемых бюджетных средств и средств частных инвесторов.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192"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настоящее время объем потребления полимерных композитов, конструкций и изделий из них в целом по Российской Федерации составляет около 0,5 - 2,0 процента (по разным экспертным оценкам) общемирового объема потребления полимерных композитов. Одной из причин незначительного применения композитов является низкая информированность участников рынка о возможностях и характеристиках полимерных композитов, в том числе о реализованных проектах, которые могут тиражироваться в субъектах Российской Федерации, обеспечивая высокую эффективность расходования бюджетных средств. Комплекс мероприятий по внедрению композитов осуществляется в соответствии с поручением Президента Российской Федерации от 12 ноября 2012 года N ПР-3028 о разработке субъектами Российской Федерации региональных программ внедрения композиционных материалов, конструкций и изделий из них.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193"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Вместе с тем для выхода на устойчивый ускоренный инновационный путь развития промышленного комплекса области необходим системный подход в решении следующих существующих проблем: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техническая и технологическая отсталость многих промышленных предприятий области, высокий моральный и физический износ основных фондов, особенно их активной части;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высокий уровень затрат (сырьевых, топливно-энергетических) на производство и реализацию продукции, низкая эффективность результатов деятельности предприятий;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отсутствие современного оборудования для производства конкурентоспособной инновационной высокотехнологичной продукции, невысокий уровень инвестиционной и инновационной деятельности, низкая восприимчивость к внедрению инноваций;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кадровая проблема в ряде производств обрабатывающей промышленности, низкие возможности предприятий по созданию условий для привлечения высококвалифицированных специалистов и профессиональных рабочих кадров;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недостаточные финансово-экономические возможности для реализации инновационных мероприятий и программ.</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lastRenderedPageBreak/>
        <w:t>2. Приоритеты государственной политики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сфере реализации подпрограммы, цель,</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задачи и показатели (индикаторы) их достижения</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Основными приоритетами государственной политики в сфере развития обрабатывающих отраслей промышленности Оренбургской области на период до 2020 года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устойчивый рост промышленного производства и повышение его социально-экономической эффективности;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диверсификация структуры экономики с целью опережающего развития обрабатывающих и высокотехнологичных отраслей;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формирование эффективной инновационной и производственной инфраструктуры развития промышленного производства.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целевого сценария развития Оренбургской области и достижение заданных значений, формирование инновационного сегмента промышленности - задачи, определенные </w:t>
      </w:r>
      <w:hyperlink r:id="rId194" w:history="1">
        <w:r w:rsidRPr="006F2D99">
          <w:rPr>
            <w:rFonts w:ascii="Times New Roman" w:hAnsi="Times New Roman" w:cs="Times New Roman"/>
            <w:color w:val="0000FF"/>
            <w:szCs w:val="22"/>
          </w:rPr>
          <w:t>стратегией</w:t>
        </w:r>
      </w:hyperlink>
      <w:r w:rsidRPr="006F2D99">
        <w:rPr>
          <w:rFonts w:ascii="Times New Roman" w:hAnsi="Times New Roman" w:cs="Times New Roman"/>
          <w:szCs w:val="22"/>
        </w:rPr>
        <w:t xml:space="preserve"> развития Оренбургской области до 2020 года и на период до 2030 года, формирование нового индустриального облика Оренбургской области, в том числе через государственно-частное партнерство, - планируемый результат реализации комплексного </w:t>
      </w:r>
      <w:hyperlink r:id="rId195" w:history="1">
        <w:r w:rsidRPr="006F2D99">
          <w:rPr>
            <w:rFonts w:ascii="Times New Roman" w:hAnsi="Times New Roman" w:cs="Times New Roman"/>
            <w:color w:val="0000FF"/>
            <w:szCs w:val="22"/>
          </w:rPr>
          <w:t>плана</w:t>
        </w:r>
      </w:hyperlink>
      <w:r w:rsidRPr="006F2D99">
        <w:rPr>
          <w:rFonts w:ascii="Times New Roman" w:hAnsi="Times New Roman" w:cs="Times New Roman"/>
          <w:szCs w:val="22"/>
        </w:rPr>
        <w:t xml:space="preserve"> мероприятий по приоритетным направлениям деятельности Правительства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Цель подпрограммы - формирование диверсифицированной структуры обрабатывающей промышленности, способной адаптироваться к изменениям мировой конъюнктуры, и создание условий для роста производства композиционных материалов и изделий из них.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196"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достижения цели подпрограммы предусматривается решение следующих задач:</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стимулирование эффективного инвестиционного и инновационного процесса по модернизации предприятий на основе государственно-частного партнерства;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создание новых высокопроизводительных рабочих мест;</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197"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повышение качества и конкурентоспособности выпускаемой продукции, увеличение объемов производства конкурентоспособной продукции;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содействие расширению рынков сбыта продукции обрабатывающих производств;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содействие обеспечению предприятий обрабатывающей промышленности высококвалифицированными кадрами;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содействие обеспечению предприятий обрабатывающей промышленности высококвалифицированными кадрами;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198"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формирование условий в Оренбургской области для создания и развития производства композиционных материалов (композитов) и изделий из них.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199"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Показателями (индикаторами) решения задач и достижения цели подпрограммы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темп роста объемов отгруженных товаров собственного производства предприятий обрабатывающих производств к 2020 году не менее 104,7 процента к предыдущему году;</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00"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суммарный объем внебюджетных инвестиций, привлеченных на реализацию основного </w:t>
      </w:r>
      <w:hyperlink w:anchor="P1235" w:history="1">
        <w:r w:rsidRPr="006F2D99">
          <w:rPr>
            <w:rFonts w:ascii="Times New Roman" w:hAnsi="Times New Roman" w:cs="Times New Roman"/>
            <w:color w:val="0000FF"/>
            <w:szCs w:val="22"/>
          </w:rPr>
          <w:t>мероприятия 1</w:t>
        </w:r>
      </w:hyperlink>
      <w:r w:rsidRPr="006F2D99">
        <w:rPr>
          <w:rFonts w:ascii="Times New Roman" w:hAnsi="Times New Roman" w:cs="Times New Roman"/>
          <w:szCs w:val="22"/>
        </w:rPr>
        <w:t xml:space="preserve"> "Государственная поддержка предприятий промышленности, осуществляющих реализацию инвестиционных и инновационных проектов по развитию обрабатывающих производств", составляющих не менее 100 млн. рублей;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абзац утратил силу. - </w:t>
      </w:r>
      <w:hyperlink r:id="rId201"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создание не менее 150 новых рабочих мест (в том числе высокопроизводительных), или 5 процентов суммарной штатной численности предприятий и организаций по состоянию на дату получения субсидии на реализацию мероприятий;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увеличение объема отгруженных композитов регионального производства и изделий из них в 2020 году относительно 2016 года на 10,0 процента;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02"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увеличение количества предприятий, осуществляющих производство композиционных материалов, в 2020 году на 2 единицы к уровню 2016 года.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03"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lastRenderedPageBreak/>
        <w:t>число работников предприятий обрабатывающих отраслей, прошедших подготовку и переподготовку для работы на высокотехнологичном оборудовании, повысивших квалификацию в области внедрения современных методов организации управления и технологии производства, не менее 20 человек за годы реализации подпрограммы.</w:t>
      </w:r>
    </w:p>
    <w:p w:rsidR="006F2D99" w:rsidRPr="006F2D99" w:rsidRDefault="006F2D99">
      <w:pPr>
        <w:pStyle w:val="ConsPlusNormal"/>
        <w:ind w:firstLine="540"/>
        <w:jc w:val="both"/>
        <w:rPr>
          <w:rFonts w:ascii="Times New Roman" w:hAnsi="Times New Roman" w:cs="Times New Roman"/>
          <w:szCs w:val="22"/>
        </w:rPr>
      </w:pPr>
      <w:hyperlink w:anchor="P295" w:history="1">
        <w:r w:rsidRPr="006F2D99">
          <w:rPr>
            <w:rFonts w:ascii="Times New Roman" w:hAnsi="Times New Roman" w:cs="Times New Roman"/>
            <w:color w:val="0000FF"/>
            <w:szCs w:val="22"/>
          </w:rPr>
          <w:t>Сведения</w:t>
        </w:r>
      </w:hyperlink>
      <w:r w:rsidRPr="006F2D99">
        <w:rPr>
          <w:rFonts w:ascii="Times New Roman" w:hAnsi="Times New Roman" w:cs="Times New Roman"/>
          <w:szCs w:val="22"/>
        </w:rPr>
        <w:t xml:space="preserve"> о показателях (индикаторах) подпрограммы представлены в приложении N 1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3. Перечень и характеристика ведомственных целевых программ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основных мероприятий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ведомственных целевых программ в рамках реализации подпрограммы не предусмотрена.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рамках подпрограммы предусматривается реализация следующих основных мероприятий: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235" w:history="1">
        <w:r w:rsidRPr="006F2D99">
          <w:rPr>
            <w:rFonts w:ascii="Times New Roman" w:hAnsi="Times New Roman" w:cs="Times New Roman"/>
            <w:color w:val="0000FF"/>
            <w:szCs w:val="22"/>
          </w:rPr>
          <w:t>мероприятие 1</w:t>
        </w:r>
      </w:hyperlink>
      <w:r w:rsidRPr="006F2D99">
        <w:rPr>
          <w:rFonts w:ascii="Times New Roman" w:hAnsi="Times New Roman" w:cs="Times New Roman"/>
          <w:szCs w:val="22"/>
        </w:rPr>
        <w:t xml:space="preserve"> "Государственная поддержка предприятий промышленности, осуществляющих реализацию инвестиционных и инновационных проектов по развитию обрабатывающих производств".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данного основного </w:t>
      </w:r>
      <w:hyperlink w:anchor="P1235"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проводится путем организации конкурсного отбора инвестиционных и инновационных проектов по развитию обрабатывающих производств предприятий промышленности Оренбургской области, возмещения из областного бюджета части затрат предприятиям промышленности, осуществляющим реализацию инвестиционных и инновационных проектов по развитию обрабатывающих производств, в соответствии с </w:t>
      </w:r>
      <w:hyperlink r:id="rId204"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 сентября 2015 года N 709-п. Государственная поддержка предприятий обрабатывающих отраслей промышленности осуществляется в виде предоставления субсидий на возмещение части затрат:</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05"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30.06.2016 N 473-пп)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 уплату процентов по кредитам, полученным предприятиями в российских кредитных организациях на реализацию инвестиционных и инновационных проектов;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 уплату первоначального взноса по договорам финансовой аренды (лизинга) высокотехнологичного оборудования;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 приобретение высокотехнологичного оборудования за счет собственных средств предприятия;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 подготовку кадров для работы на высокотехнологичном оборудовании;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 проведение сертификации производства на соответствие международным стандартам и внедрение систем менеджмента качества организации;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 проведение маркетинговых исследований рынков сбыта производимой продукции (изучение прогноза рынка товаров и услуг, спроса и предложения, поведения потребителей, рыночной конъюнктуры, динамики цен с целью лучшего продвижения своих товаров на рынок, увеличения их сбыта, продаж).</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06"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30.06.2016 N 473-пп)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Абзац исключен. - </w:t>
      </w:r>
      <w:hyperlink r:id="rId207"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30.06.2016 N 473-пп.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данного основного </w:t>
      </w:r>
      <w:hyperlink w:anchor="P1235"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направлена на создание благоприятных условий для модернизации существующих предприятий обрабатывающих отраслей промышленности и организации новых производств, увеличения производств с высокой долей переработки, повышения конкурентоспособности продукции промышленных предприятий, роста объемов производства обрабатывающих отраслей промышленности и расширения рынков сбыта продукции, повышения производительности труда, эффективности работы предприятий, увеличения налоговых платежей в бюджеты всех уровней;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235" w:history="1">
        <w:r w:rsidRPr="006F2D99">
          <w:rPr>
            <w:rFonts w:ascii="Times New Roman" w:hAnsi="Times New Roman" w:cs="Times New Roman"/>
            <w:color w:val="0000FF"/>
            <w:szCs w:val="22"/>
          </w:rPr>
          <w:t>мероприятие 2</w:t>
        </w:r>
      </w:hyperlink>
      <w:r w:rsidRPr="006F2D99">
        <w:rPr>
          <w:rFonts w:ascii="Times New Roman" w:hAnsi="Times New Roman" w:cs="Times New Roman"/>
          <w:szCs w:val="22"/>
        </w:rPr>
        <w:t xml:space="preserve"> "Обеспечение конкурентоспособности предприятий обрабатывающей отрасли промышленности".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данного основного </w:t>
      </w:r>
      <w:hyperlink w:anchor="P1235"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осуществляется путем участия представителей министерства экономического развития, промышленной политики и торговли Оренбургской области в проведении областных конкурсов профессионального мастерства, участия должностных лиц министерства экономического развития, промышленной политики и торговли Оренбургской области в выездных мероприятиях по привлечению инвесторов, оказания организационной и информационно-консультационной поддержки предприятиям в реализации инвестиционных проектов по организации новых промышленных производств на базе передовых технологий и </w:t>
      </w:r>
      <w:r w:rsidRPr="006F2D99">
        <w:rPr>
          <w:rFonts w:ascii="Times New Roman" w:hAnsi="Times New Roman" w:cs="Times New Roman"/>
          <w:szCs w:val="22"/>
        </w:rPr>
        <w:lastRenderedPageBreak/>
        <w:t>модернизации существующих производственных мощностей.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273" w:history="1">
        <w:r w:rsidRPr="006F2D99">
          <w:rPr>
            <w:rFonts w:ascii="Times New Roman" w:hAnsi="Times New Roman" w:cs="Times New Roman"/>
            <w:color w:val="0000FF"/>
            <w:szCs w:val="22"/>
          </w:rPr>
          <w:t>мероприятие 3</w:t>
        </w:r>
      </w:hyperlink>
      <w:r w:rsidRPr="006F2D99">
        <w:rPr>
          <w:rFonts w:ascii="Times New Roman" w:hAnsi="Times New Roman" w:cs="Times New Roman"/>
          <w:szCs w:val="22"/>
        </w:rPr>
        <w:t xml:space="preserve"> "Содействие развитию производства композиционных материалов (композитов) и изделий из них".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08"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данного основного мероприятия предусматривает проведение следующих мероприятий: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09"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мониторинг развития предприятий, производящих композиты и изделия из них;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10"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подготовка перечня предприятий, осуществляющих производство композитов;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11"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мониторинг инвестиционных проектов, направленных на развитие обрабатывающей отрасли промышленности в части производства композитных материалов, а также содействие в реализации инвестиционных проектов;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12"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информирование с целью привлечения к участию в выставках производителей, разработчиков композиционных материалов, потенциальных потребителей композитов, конструкций и изделий из них, государственных и муниципальных заказчиков;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13"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участие представителей министерства экономического развития, промышленной политики и торговли Оренбургской области в выставках, презентациях, конференциях по привлечению инвесторов в целях развития производства композитов на территории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14"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Основные мероприятия подпрограммы представлены в </w:t>
      </w:r>
      <w:hyperlink w:anchor="P1130" w:history="1">
        <w:r w:rsidRPr="006F2D99">
          <w:rPr>
            <w:rFonts w:ascii="Times New Roman" w:hAnsi="Times New Roman" w:cs="Times New Roman"/>
            <w:color w:val="0000FF"/>
            <w:szCs w:val="22"/>
          </w:rPr>
          <w:t>приложении N 2</w:t>
        </w:r>
      </w:hyperlink>
      <w:r w:rsidRPr="006F2D99">
        <w:rPr>
          <w:rFonts w:ascii="Times New Roman" w:hAnsi="Times New Roman" w:cs="Times New Roman"/>
          <w:szCs w:val="22"/>
        </w:rPr>
        <w:t xml:space="preserve">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4. Информация о ресурсном обеспечении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Ресурсное </w:t>
      </w:r>
      <w:hyperlink w:anchor="P1446"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представлено в приложении N 3 к настоящей Программе. Ресурсное обеспечение </w:t>
      </w:r>
      <w:hyperlink w:anchor="P2908" w:history="1">
        <w:r w:rsidRPr="006F2D99">
          <w:rPr>
            <w:rFonts w:ascii="Times New Roman" w:hAnsi="Times New Roman" w:cs="Times New Roman"/>
            <w:color w:val="0000FF"/>
            <w:szCs w:val="22"/>
          </w:rPr>
          <w:t>реализации</w:t>
        </w:r>
      </w:hyperlink>
      <w:r w:rsidRPr="006F2D99">
        <w:rPr>
          <w:rFonts w:ascii="Times New Roman" w:hAnsi="Times New Roman" w:cs="Times New Roman"/>
          <w:szCs w:val="22"/>
        </w:rPr>
        <w:t xml:space="preserve">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представлены в приложении N 4 к настоящей Программе. Привлечение внебюджетных источников в рамках подпрограммы не предусмотрено.</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5. Информация о значимости подпрограммы</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для достижения цели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подпрограммы позволит к 2020 году создать благоприятные условия для модернизации существующих предприятий обрабатывающих отраслей промышленности на современной высокотехнологичной основе и организации новых производств, повышения конкурентоспособности продукции, увеличения доли инновационной продукции, совершенствования структуры промышленного производства с целью увеличения выпуска продукции с высокой добавленной стоимостью, повышения эффективности деятельности предприятий, увеличения налоговых платежей в бюджеты всех уровней.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15"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Коэффициент значимости подпрограммы для достижения цели Программы признается равным 0,2.</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t>Приложение 8</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2013 - 2015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lastRenderedPageBreak/>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5" w:name="P4110"/>
      <w:bookmarkEnd w:id="25"/>
      <w:r w:rsidRPr="006F2D99">
        <w:rPr>
          <w:rFonts w:ascii="Times New Roman" w:hAnsi="Times New Roman" w:cs="Times New Roman"/>
          <w:szCs w:val="22"/>
        </w:rPr>
        <w:t>Подпрограмма 4</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"Развитие малого и среднего предпринимательства"</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30.06.2016 </w:t>
      </w:r>
      <w:hyperlink r:id="rId216"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 xml:space="preserve">, от 14.10.2016 </w:t>
      </w:r>
      <w:hyperlink r:id="rId217"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218"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Паспорт подпрограммы 4</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"Развитие малого и среднего предпринимательства"</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(далее - подпрограмма)</w:t>
      </w:r>
    </w:p>
    <w:p w:rsidR="006F2D99" w:rsidRPr="006F2D99" w:rsidRDefault="006F2D99">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2551"/>
        <w:gridCol w:w="404"/>
        <w:gridCol w:w="6066"/>
      </w:tblGrid>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Ответственный исполнитель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министерство экономического развития, промышленной политики и торговли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Участники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отсутствуют</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Цель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содействие развитию малого и среднего предпринимательства (далее - МСП) в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Задачи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расширение доступа субъектов МСП к государственной поддержке путем совершенствования механизмов ее использования, развитие новых механизмов привлечения дополнительных инвестиций в малый и средний бизнес, в том числе за счет активизации межобластного и международного сотрудничества;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обеспечение развития инфраструктуры поддержки МСП путем дополнения недостающих объектов инфраструктуры в функциональном и территориальном разрезе, а также укрепление материально-технической базы действующих инфраструктурных организаций, в том числе создание центров консультационно-правовой поддержки МСП, инновационных, ремесленных, маркетинговых и учебных центров для субъектов МСП;</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повышение профессионализма кадров в предпринимательской среде, а также работников организаций инфраструктуры поддержки МСП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Показатели (индикаторы)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малых и средних предприятий в расчете на 1 тыс. человек населения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исполнение расходных обязательств за счет субсидии, предоставленной из федерального бюджета на реализацию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и среднего предпринимательства, получивших государственную </w:t>
            </w:r>
            <w:r w:rsidRPr="006F2D99">
              <w:rPr>
                <w:rFonts w:ascii="Times New Roman" w:hAnsi="Times New Roman" w:cs="Times New Roman"/>
                <w:szCs w:val="22"/>
              </w:rPr>
              <w:lastRenderedPageBreak/>
              <w:t xml:space="preserve">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размер собственных средств субъектов малого и среднего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направленных на приобретение оборудования;</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детей, воспользовавшихся услугами центров времяпрепровождения детей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получивших государственную поддержку центров времяпрепровождения детей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центров молодежного инновационного творчества,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человек, воспользовавшихся услугами центров молодежного инновационного творчества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коэффициент загрузки оборудования центров молодежного инновационного творчества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исполнение расходных обязательств за счет субсидии, предоставленной из федерального бюджета на реализацию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p>
        </w:tc>
        <w:tc>
          <w:tcPr>
            <w:tcW w:w="404"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и среднего предпринимательства, получивших государственную поддержку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объем выданных микрозаймов субъектам малого и среднего предпринимательства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консультаций и мероприятий для субъектов малого и среднего предпринимательства, проведенных региональным интегрированным центром в Оренбургской области;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партнеров в сфере делового, технологического и научного сотрудничества, подобранных для российских субъектов малого и среднего предпринимательства региональным интегрированным центром в Оренбургской области</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(раздел в ред. </w:t>
            </w:r>
            <w:hyperlink r:id="rId219"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14.10.2016 N 707-пп)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Срок и этапы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2014 - 2020 годы</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Объемы бюджетных ассигнований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1081436,9 тыс. рублей, в том числе по годам реализации: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год - 99404,7 тыс. рублей, из них средства федерального бюджета - 35166,3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2015 год - 169581,7 тыс. рублей, из них средства федерального бюджета - 127903,0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2016 год - 141078,3 тыс. рублей, из них средства федерального бюджета - 78300,4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2017 год - 93470,5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2018 год - 93470,5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2019 год - 242215,6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2020 год - 242215,6 тыс. рублей</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(раздел в ред. </w:t>
            </w:r>
            <w:hyperlink r:id="rId220"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Ожидаемые результаты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увеличение количества малых и средних предприятий в расчете на 1 тыс. человек населения Оренбургской области в 2020 году до 11 единиц;</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исполнение расходных обязательств за счет субсидии, предоставленной из федерального бюджета на реализацию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- 100,0 процента;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w:t>
            </w:r>
            <w:r w:rsidRPr="006F2D99">
              <w:rPr>
                <w:rFonts w:ascii="Times New Roman" w:hAnsi="Times New Roman" w:cs="Times New Roman"/>
                <w:szCs w:val="22"/>
              </w:rPr>
              <w:lastRenderedPageBreak/>
              <w:t xml:space="preserve">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- 810 единиц;</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и среднего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- 41 единица;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размер собственных средств субъектов малого и среднего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направленных на приобретение оборудования, - 108335,3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- 473 единицы;</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детей, воспользовавшихся услугами центров времяпрепровождения детей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за 2014 - 2020 годы, - 102 единицы;</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получивших государственную поддержку центров времяпрепровождения детей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- 13 единиц;</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центров молодежного инновационного творчества,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- 6 единиц;</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человек, воспользовавшихся услугами центра молодежного инновационного творчества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- 736 единиц;</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коэффициент загрузки оборудования центра молодежного инновационного творчества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- 60,0 процента;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- 14 единиц;</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исполнение расходных обязательств за счет субсидии, предоставленной из федерального бюджета на реализацию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 - 100,0 процента;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и среднего </w:t>
            </w:r>
            <w:r w:rsidRPr="006F2D99">
              <w:rPr>
                <w:rFonts w:ascii="Times New Roman" w:hAnsi="Times New Roman" w:cs="Times New Roman"/>
                <w:szCs w:val="22"/>
              </w:rPr>
              <w:lastRenderedPageBreak/>
              <w:t xml:space="preserve">предпринимательства, получивших государственную поддержку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 - 545 единиц;</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 - 127 единиц;</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p>
        </w:tc>
        <w:tc>
          <w:tcPr>
            <w:tcW w:w="404"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 - 70,0 процента;</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объем выданных микрозаймов субъектам малого и среднего предпринимательства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 - 233449,9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консультаций и мероприятий для субъектов малого и среднего предпринимательства, проведенных региональным интегрированным центром в Оренбургской области, - 1250 единиц;</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партнеров в сфере делового, технологического и научного сотрудничества, подобранных для российских субъектов малого и среднего предпринимательства региональным интегрированным центром в Оренбургской области, - 3000 единиц</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Постановлений Правительства Оренбургской области от 14.10.2016 </w:t>
            </w:r>
            <w:hyperlink r:id="rId221"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222"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1. Общая характеристика сферы реализации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Малое и среднее предпринимательство (далее - МСП) как явление социальное, экономическое и политическое, охватывающее почти все отрасли деятельности, решает следующие основные задачи развития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социальном аспекте - способствует обеспечению занятости и материальному благополучию населения, его духовному и культурному развитию, удовлетворению материальных потребностей через расширение рынка потребительских товаров и сферы услуг;</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экономическом аспекте - содействует развитию конкурентной рыночной экономики, увеличению валового регионального продукта, повышению доходов консолидированного бюджета Оренбургской области и внебюджетных фондов;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политическом аспекте - обеспечивает формирование среднего класса - основного гаранта социальной и политической стабильности общества.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Выполнить свою социально-экономическую и политическую роль сектор МСП сможет лишь при наличии благоприятных условий для его деятельности, что в конечном итоге определяет задачи органов исполнительной власти Оренбургской области в отношении МСП. В последние </w:t>
      </w:r>
      <w:r w:rsidRPr="006F2D99">
        <w:rPr>
          <w:rFonts w:ascii="Times New Roman" w:hAnsi="Times New Roman" w:cs="Times New Roman"/>
          <w:szCs w:val="22"/>
        </w:rPr>
        <w:lastRenderedPageBreak/>
        <w:t>годы в российской экономике наметились положительные тенденции к улучшению общей среды деятельности субъектов МСП. Меры Правительства Российской Федерации по дебюрократизации экономики и созданию условий для развития МСП способствовали расширению предпринимательской инициативы, росту количества субъектов МСП, увеличению объемов оборота и инвестиций в основной капитал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Основной задачей на предстоящий период должно стать не только поддержание сложившегося уровня количественного воспроизводства субъектов МСП, но и осуществление комплекса мер, направленных на повышение эффективности их деятельности и статуса, реализацию в полной мере предпринимательского ресурса. Программно-целевой метод поддержки МСП обеспечит комплексное решение проблемных вопросов в предпринимательстве, а также определит приоритеты в развитии МСП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Динамика изменений в состоянии сферы малого предпринимательства в Оренбургской области в 2011 - 2012 годах представлена в </w:t>
      </w:r>
      <w:hyperlink w:anchor="P4210" w:history="1">
        <w:r w:rsidRPr="006F2D99">
          <w:rPr>
            <w:rFonts w:ascii="Times New Roman" w:hAnsi="Times New Roman" w:cs="Times New Roman"/>
            <w:color w:val="0000FF"/>
            <w:szCs w:val="22"/>
          </w:rPr>
          <w:t>таблице</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3"/>
        <w:rPr>
          <w:rFonts w:ascii="Times New Roman" w:hAnsi="Times New Roman" w:cs="Times New Roman"/>
          <w:szCs w:val="22"/>
        </w:rPr>
      </w:pPr>
      <w:r w:rsidRPr="006F2D99">
        <w:rPr>
          <w:rFonts w:ascii="Times New Roman" w:hAnsi="Times New Roman" w:cs="Times New Roman"/>
          <w:szCs w:val="22"/>
        </w:rPr>
        <w:t>Таблица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6" w:name="P4210"/>
      <w:bookmarkEnd w:id="26"/>
      <w:r w:rsidRPr="006F2D99">
        <w:rPr>
          <w:rFonts w:ascii="Times New Roman" w:hAnsi="Times New Roman" w:cs="Times New Roman"/>
          <w:szCs w:val="22"/>
        </w:rPr>
        <w:t>Динамика развития малого предпринимательства</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Оренбургской области в 2011 - 2012 годах</w:t>
      </w:r>
    </w:p>
    <w:p w:rsidR="006F2D99" w:rsidRPr="006F2D99" w:rsidRDefault="006F2D9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80"/>
        <w:gridCol w:w="1430"/>
        <w:gridCol w:w="1430"/>
      </w:tblGrid>
      <w:tr w:rsidR="006F2D99" w:rsidRPr="006F2D99">
        <w:tc>
          <w:tcPr>
            <w:tcW w:w="618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Наименование показателя</w:t>
            </w:r>
          </w:p>
        </w:tc>
        <w:tc>
          <w:tcPr>
            <w:tcW w:w="143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2011 год</w:t>
            </w:r>
          </w:p>
        </w:tc>
        <w:tc>
          <w:tcPr>
            <w:tcW w:w="1430"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2012 год</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малых (без микро-) и средних предприятий</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2372</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2843</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Среднесписочная численность работников без внешних совместителей малых (без микро-) и средних предприятий (человек)</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96553</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103572</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Оборот малых (без микро-) и средних предприятий (млн. рублей)</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133319,4</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157005,4</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Инвестиции в основной капитал малых (без микро-) и средних предприятий (млн. рублей)</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8386,5</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9387,4</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Уплачено единого налога на вмененный доход и по упрощенной системе (млн. рублей)</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1986,7</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2272,6</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Средняя численность работников на одно предприятие (человек)</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40</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36</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Оборот на одно предприятие (тыс. рублей)</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56205,5</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55225,2</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 инвестиций в основной капитал на одно предприятие (тыс. рублей)</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3535,6</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3301,9</w:t>
            </w:r>
          </w:p>
        </w:tc>
      </w:tr>
      <w:tr w:rsidR="006F2D99" w:rsidRPr="006F2D99">
        <w:tc>
          <w:tcPr>
            <w:tcW w:w="6180"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Количество индивидуальных предпринимателей (человек)</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59297</w:t>
            </w:r>
          </w:p>
        </w:tc>
        <w:tc>
          <w:tcPr>
            <w:tcW w:w="1430"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55299</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 данным за 2012 год, количество малых предприятий в Оренбургской области составило 2600 единиц (2141 единицы в 2011 году). Прирост количества средних предприятий составил 12 единиц (5,2 процента) (243 единицы - в 2012 году, 231 единица - в 2011 году). Количество зарегистрированных индивидуальных предпринимателей снизилось с 59,3 тыс. единиц в 2011 году до 55,3 тыс. единиц в 2012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Численность населения, занятого на малых и средних предприятиях, увеличилась в 2012 году по сравнению с 2011 годом на 7,3 процента, но средняя численность работников на одно предприятие уменьшилась на 4 человека.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Объем оборота малых и средних предприятий увеличился в 1,18 раза.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Прирост инвестиций в основной капитал малых предприятий за 2012 год составил 11,9 процента к уровню 2011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Вклад субъектов малого предпринимательства (далее - СМП) в доходную часть </w:t>
      </w:r>
      <w:r w:rsidRPr="006F2D99">
        <w:rPr>
          <w:rFonts w:ascii="Times New Roman" w:hAnsi="Times New Roman" w:cs="Times New Roman"/>
          <w:szCs w:val="22"/>
        </w:rPr>
        <w:lastRenderedPageBreak/>
        <w:t>консолидированного бюджета Оренбургской области оценивается только по результатам учета поступления налогов от СМП по специальным налоговым режимам, включающим единый налог на вмененный доход для отдельных видов деятельности, и единый налог, взимаемый по упрощенной системе налогообложения. По данным направлениям в областной бюджет за 2011 - 2012 годы от СМП поступило доходов в сумме более 4,2 млрд. рублей.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Развитие МСП продолжает сдерживаться следующими основными проблемами: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недостаточная ориентированность нормативной правовой базы на стимулирование развития МСП. В правовой плоскости лежит решение проблем формирования системы страхования от потенциальных рисков, совершенствования системы защиты прав субъектов МСП. Нормативно-правового закрепления требуют и многие меры государственной поддержки МСП, касающиеся кредитной деятельности, создания благоприятных условий для инвестирования;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основной внутренний ограничитель развития МСП - недостаточность финансовой базы. Основной источник финансирования развития - доходы от собственной деятельности. Внешнее банковское финансирование в настоящий момент не решает проблем развития МСП. Основная проблема связана с особенностями самого МСП: невозможностью предоставить гарантии, непрозрачностью финансовых потоков, а со стороны банковской системы - слабым владением технологиями кредитования микро- и малых предприятий;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ограниченность финансовых средств снижает конкурентоспособность МСП на рынке труда, оборудования, недвижимости. Дефицит работников необходимой квалификации, качественного оборудования, помещений - ситуация, типичная для большинства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масштабы микрофинансирования, финансового лизинга на несколько порядков ниже уровня спроса на них, что в условиях чрезвычайно низкой суммарной капитализации микробизнеса затрудняет переход от стадии старта к стадии роста;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ограниченность доступа к внешним ресурсам и внутренним финансовым возможностям ведут к ухудшению финансово-экономических показателей МСП и их конкурентных характеристик;</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наличие на практике административных барьеров во взаимоотношениях малого бизнеса и власти на всех уровнях, сдерживающих развитие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социальная незащищенность наемных работников МСП, допущение нарушений в трудовых отношениях работодателей с работающими по найму, вызывающих текучесть кадров в предпринимательской среде.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Решение данных проблем программными методами осуществляется на основе выделения целевых групп поддержки: стартующих, действующих и растущих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стартующих субъектов МСП наиболее острой является проблема первоначального капитала. Инструменты - микрофинансирование, франчайзинг, лизинг. Расчетные цели - рост числа субъектов МСП, рационализация структуры промышленности (по размеру предприятий), устойчивость и маневренность производственного комплекса.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стартующего малого бизнеса следует существенно облегчить доступ к аренде и лизингу. По аренде - повысить прозрачность сделок на рынке аренды помещений, находящихся в собственности государства, муниципальных образований Оренбургской области, путем формирования банка данных, обеспечить дифференцированные ставки арендной платы по государственной собственности, поддерживать создание и развитие бизнес-инкубаторов. Расчетная цель - увеличение числа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действующих субъектов МСП необходимо улучшить доступ к банковскому кредитованию. Основной рычаг - разработка и применение гарантийных схем, наложение их на существующую инфраструктуру и создание недостающих звеньев, наполнение схем финансовым потоком, где бюджетные средства играют роль катализатора, аккумулятора. Расчетные цели - развитие и повышение устойчивости МСП. Эта категория МСП нуждается в снижении барьеров при долгосрочной аренде или выкупе земли, при получении разрешений на строительство. Актуально расширение прав по аренде с выкупом: комплекс мер, гарантирующих субъектам МСП, арендующим помещение и оборудование у государственных предприятий и организаций, стабильность бизнеса при банкротстве или смене арендодателя. Расчетная цель - развитие МСП, возможность диверсификации, переход в следующую размерную группу.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Для растущих субъектов МСП, помимо общих гарантий по банковским кредитам, важна гарантийная поддержка инвестиционных проектов. Расчетная цель - снижение барьеров перехода из малого бизнеса в средний, рациональная структура экономики по размерным группам предприятий, поддержка точек роста нового частного бизнеса до масштабов, достаточных для </w:t>
      </w:r>
      <w:r w:rsidRPr="006F2D99">
        <w:rPr>
          <w:rFonts w:ascii="Times New Roman" w:hAnsi="Times New Roman" w:cs="Times New Roman"/>
          <w:szCs w:val="22"/>
        </w:rPr>
        <w:lastRenderedPageBreak/>
        <w:t>отраслевой структурной перестройки, рост конкурентоспособности растущих субъектов МСП.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2. Приоритеты государственной политики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сфере реализации подпрограммы, цель,</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задачи и показатели (индикаторы) их достижения</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(в ред. </w:t>
      </w:r>
      <w:hyperlink r:id="rId223"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14.10.2016 N 707-пп)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Стимулирование МСП в сферах агропромышленного комплекса и наукоемких производств, изготовления продукции для сферы жилищно-коммунального хозяйства, строительства, сельскохозяйственного машиностроения, бытовой техники, поддержка субъектов МСП, специализирующихся на оказании дизайнерских услуг по разработке готовых промышленных изделий, доработка нефтяных месторождений силами субъектов МСП - задачи, определенные </w:t>
      </w:r>
      <w:hyperlink r:id="rId224" w:history="1">
        <w:r w:rsidRPr="006F2D99">
          <w:rPr>
            <w:rFonts w:ascii="Times New Roman" w:hAnsi="Times New Roman" w:cs="Times New Roman"/>
            <w:color w:val="0000FF"/>
            <w:szCs w:val="22"/>
          </w:rPr>
          <w:t>стратегией</w:t>
        </w:r>
      </w:hyperlink>
      <w:r w:rsidRPr="006F2D99">
        <w:rPr>
          <w:rFonts w:ascii="Times New Roman" w:hAnsi="Times New Roman" w:cs="Times New Roman"/>
          <w:szCs w:val="22"/>
        </w:rPr>
        <w:t xml:space="preserve"> развития Оренбургской области до 2020 года и на период до 2030 года. Развитие малого и среднего бизнеса как прочной основы экономики, обеспечение доли занятых на предприятиях МСП до 40,0 процента - планируемый результат реализации комплексного </w:t>
      </w:r>
      <w:hyperlink r:id="rId225" w:history="1">
        <w:r w:rsidRPr="006F2D99">
          <w:rPr>
            <w:rFonts w:ascii="Times New Roman" w:hAnsi="Times New Roman" w:cs="Times New Roman"/>
            <w:color w:val="0000FF"/>
            <w:szCs w:val="22"/>
          </w:rPr>
          <w:t>плана</w:t>
        </w:r>
      </w:hyperlink>
      <w:r w:rsidRPr="006F2D99">
        <w:rPr>
          <w:rFonts w:ascii="Times New Roman" w:hAnsi="Times New Roman" w:cs="Times New Roman"/>
          <w:szCs w:val="22"/>
        </w:rPr>
        <w:t xml:space="preserve"> мероприятий по приоритетным направлениям деятельности Правительства Оренбургской области по выполнению послания Губернатора Оренбургской области "Стратегия прорыва. Программа действий до 2015 года".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Цель подпрограммы - содействие развитию МСП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достижения цели подпрограммы предусмотрено решение следующих задач:</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расширение доступа субъектов МСП к государственной поддержке путем совершенствования механизмов ее использования, развития новых механизмов привлечения дополнительных инвестиций в малый и средний бизнес, в том числе за счет активизации межобластного и международного сотрудничества;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обеспечение развития инфраструктуры поддержки МСП путем дополнения недостающих объектов инфраструктуры, а также укрепление материально-технической базы действующих инфраструктурных организаций, в том числе создание центров консультационно-правовой поддержки МСП, инновационных, ремесленных, маркетинговых и учебных центров для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повышение профессионализма кадров в предпринимательской среде, а также работников организаций инфраструктуры поддержки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Показателями (индикаторами) решения задач и достижения цели подпрограммы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малых и средних предприятий в расчете на 1 тыс. человек населения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исполнение расходных обязательств за счет субсидии, предоставленной из федерального бюджета на реализацию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и среднего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размер собственных средств субъектов малого и среднего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направленных на приобретение оборудования;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предпринимательства,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детей, воспользовавшихся услугами центров времяпрепровождения детей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получивших государственную поддержку центров времяпрепровождения детей в </w:t>
      </w:r>
      <w:r w:rsidRPr="006F2D99">
        <w:rPr>
          <w:rFonts w:ascii="Times New Roman" w:hAnsi="Times New Roman" w:cs="Times New Roman"/>
          <w:szCs w:val="22"/>
        </w:rPr>
        <w:lastRenderedPageBreak/>
        <w:t xml:space="preserve">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центров молодежного инновационного творчества, получивших государственную поддержку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человек, воспользовавшихся услугами центров молодежного инновационного творчества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коэффициент загрузки оборудования центров молодежного инновационного творчества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проведенных мероприятий, направленных на развитие детского и молодежного научно-технического творчества, в том числе конкурсы, выставки, семинары, тренинги и круглые столы, в рамках реализации </w:t>
      </w:r>
      <w:hyperlink w:anchor="P130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исполнение расходных обязательств за счет субсидии, предоставленной из федерального бюджета на реализацию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субъектов малого и среднего предпринимательства, получивших государственную поддержку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государственную поддержку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отношение объема выданных микрозаймов субъектам малого и среднего предпринимательства к совокупному размеру средств микрофинансовой организации, сформированному за счет субсидий, предоставленных из бюджетов всех уровней, а также доходов от операционной и финансовой деятельности;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объем выданных микрозаймов субъектам малого и среднего предпринимательства в рамках реализации </w:t>
      </w:r>
      <w:hyperlink w:anchor="P1342"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малого и среднего предпринимательства";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консультаций и мероприятий для субъектов малого и среднего предпринимательства, проведенных региональным интегрированным центром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партнеров в сфере делового, технологического и научного сотрудничества, подобранных для российских субъектов малого и среднего предпринимательства региональным интегрированным центром в Оренбургской области.</w:t>
      </w:r>
    </w:p>
    <w:p w:rsidR="006F2D99" w:rsidRPr="006F2D99" w:rsidRDefault="006F2D99">
      <w:pPr>
        <w:pStyle w:val="ConsPlusNormal"/>
        <w:ind w:firstLine="540"/>
        <w:jc w:val="both"/>
        <w:rPr>
          <w:rFonts w:ascii="Times New Roman" w:hAnsi="Times New Roman" w:cs="Times New Roman"/>
          <w:szCs w:val="22"/>
        </w:rPr>
      </w:pPr>
      <w:hyperlink w:anchor="P295" w:history="1">
        <w:r w:rsidRPr="006F2D99">
          <w:rPr>
            <w:rFonts w:ascii="Times New Roman" w:hAnsi="Times New Roman" w:cs="Times New Roman"/>
            <w:color w:val="0000FF"/>
            <w:szCs w:val="22"/>
          </w:rPr>
          <w:t>Сведения</w:t>
        </w:r>
      </w:hyperlink>
      <w:r w:rsidRPr="006F2D99">
        <w:rPr>
          <w:rFonts w:ascii="Times New Roman" w:hAnsi="Times New Roman" w:cs="Times New Roman"/>
          <w:szCs w:val="22"/>
        </w:rPr>
        <w:t xml:space="preserve"> о показателях (индикаторах) подпрограммы представлены в приложении N 1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3. Перечень и характеристика ведомственных целевых программ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основных мероприятий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ведомственных целевых программ в рамках реализации подпрограммы не предусмотрена.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рамках подпрограммы планируется реализация следующих основных мероприятий: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288" w:history="1">
        <w:r w:rsidRPr="006F2D99">
          <w:rPr>
            <w:rFonts w:ascii="Times New Roman" w:hAnsi="Times New Roman" w:cs="Times New Roman"/>
            <w:color w:val="0000FF"/>
            <w:szCs w:val="22"/>
          </w:rPr>
          <w:t>мероприятие 1</w:t>
        </w:r>
      </w:hyperlink>
      <w:r w:rsidRPr="006F2D99">
        <w:rPr>
          <w:rFonts w:ascii="Times New Roman" w:hAnsi="Times New Roman" w:cs="Times New Roman"/>
          <w:szCs w:val="22"/>
        </w:rPr>
        <w:t xml:space="preserve"> "Информационное обеспечение субъектов малого и среднего предпринимательства и совершенствование внешней среды для развития предпринимательства". Данное основное </w:t>
      </w:r>
      <w:hyperlink w:anchor="P1288"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включает в себя финансирование следующих мероприятий: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пропаганда предпринимательства и самоорганизация бизнеса;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проведение научно-исследовательских работ по проблемам развития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организация проведения публичных мероприятий по вопросам предпринимательства;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подготовка и тиражирование информационных изданий для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Данное основное </w:t>
      </w:r>
      <w:hyperlink w:anchor="P1288"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направлено на информирование населения и </w:t>
      </w:r>
      <w:r w:rsidRPr="006F2D99">
        <w:rPr>
          <w:rFonts w:ascii="Times New Roman" w:hAnsi="Times New Roman" w:cs="Times New Roman"/>
          <w:szCs w:val="22"/>
        </w:rPr>
        <w:lastRenderedPageBreak/>
        <w:t>предпринимательского сообщества о государственном регулировании МСП, механизмах государственной поддержки и общественного содействия развитию МСП, проведение анализа финансовых, экономических, социальных и иных показателей развития МСП и эффективности применения мер по его развитию, укрепление экономических, научных и торгово-производственных связей между субъектами МСП, выработка перспективных направлений в развитии предпринимательства;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304" w:history="1">
        <w:r w:rsidRPr="006F2D99">
          <w:rPr>
            <w:rFonts w:ascii="Times New Roman" w:hAnsi="Times New Roman" w:cs="Times New Roman"/>
            <w:color w:val="0000FF"/>
            <w:szCs w:val="22"/>
          </w:rPr>
          <w:t>мероприятие 2</w:t>
        </w:r>
      </w:hyperlink>
      <w:r w:rsidRPr="006F2D99">
        <w:rPr>
          <w:rFonts w:ascii="Times New Roman" w:hAnsi="Times New Roman" w:cs="Times New Roman"/>
          <w:szCs w:val="22"/>
        </w:rPr>
        <w:t xml:space="preserve"> "Поддержка малого и среднего предпринимательства, включая крестьянские (фермерские) хозяйства". Данное основное </w:t>
      </w:r>
      <w:hyperlink w:anchor="P1304"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включает в себя: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продвижение продукции субъектов МСП на региональные и международные рынки с использованием инструментов маркетинга;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субсидирование процентных ставок по кредитам, получаемым субъектами МСП в кредитных организациях;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поддержка начинающих малых инновационных компаний - гранты на создание инновационной компании;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поддержка действующих инновационных компаний - субсидирование затрат, связанных с инновациями;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предоставление субсидий субъектам МСП на организацию групп дневного времяпрепровождения детей дошкольного возраста и иных подобных им видов деятельности по уходу и присмотру за детьми;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содействие развитию молодежного предпринимательства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привлечение муниципальных образований Оренбургской области, включая монопрофильные муниципальные образования Оренбургской области, к развитию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программы поддержки начинающих - гранты начинающим СМП на создание собственного бизнеса;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содействие развитию лизинга оборудования субъектами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предоставление субсидий субъектам МСП на создание и обеспечение деятельности центров молодежного инновационного творчества.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Данное основное </w:t>
      </w:r>
      <w:hyperlink w:anchor="P1304"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направлено на содействие субъектам МСП в развитии межрегиональных и международных деловых связей, продвижение товаров и услуг субъектов МСП на российские региональные и зарубежные рынки, расширение возможности субъектов МСП по привлечению средств кредитных организаций к финансированию перспективных проектов субъектов МСП, создание благоприятных условий и мотивации для начала и последующего развития инновационной деятельности среди СМП, увеличение количества СМП в инновационной сфере на территории Оренбургской области и снижение напряженности на рынке труда, стимулирование организации и создания групп дневного времяпрепровождения детей дошкольного возраста и иных подобных им видов деятельности по уходу и присмотру за детьми в Оренбургской области, популяризация идеи предпринимательства, системное вовлечение молодежи в предпринимательскую деятельность, ее информирование о потенциальных возможностях развития, сопровождение и поддержка молодых предпринимателей, развитие поддержки субъектов МСП в муниципальных образованиях Оренбургской области, повышение качества разработки муниципальных программ развития предпринимательства, распространение передового опыта поддержки субъектов МСП, стимулирование развития предпринимательской деятельности, в том числе увеличение количества субъектов предпринимательства на территории Оренбургской области путем создания системы грантовой поддержки начинающих предпринимателей, расширение доступа субъектов малого и среднего предпринимательства к лизинговым услугам;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342" w:history="1">
        <w:r w:rsidRPr="006F2D99">
          <w:rPr>
            <w:rFonts w:ascii="Times New Roman" w:hAnsi="Times New Roman" w:cs="Times New Roman"/>
            <w:color w:val="0000FF"/>
            <w:szCs w:val="22"/>
          </w:rPr>
          <w:t>мероприятие 3</w:t>
        </w:r>
      </w:hyperlink>
      <w:r w:rsidRPr="006F2D99">
        <w:rPr>
          <w:rFonts w:ascii="Times New Roman" w:hAnsi="Times New Roman" w:cs="Times New Roman"/>
          <w:szCs w:val="22"/>
        </w:rPr>
        <w:t xml:space="preserve"> "Государственная поддержка организаций, образующих инфраструктуру поддержки субъектов МСП". Данное основное </w:t>
      </w:r>
      <w:hyperlink w:anchor="P1342"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включает в себя: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оказание государственных услуг субъектам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развитие системы комплексной имущественной поддержки субъектов МСП в структуре бизнес-инкубаторов и технопарка;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развитие центров поддержки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развитие системы гарантийного обеспечения обязательств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обеспечение деятельности регионального интегрированного центра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развитие системы микрофинансирования субъектов МСП.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Данное основное </w:t>
      </w:r>
      <w:hyperlink w:anchor="P1342"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направлено на выделение объектов, пригодных для создания бизнес-инкубаторов, технопарков, строительство, реконструкцию, ремонт, техническое оснащение </w:t>
      </w:r>
      <w:r w:rsidRPr="006F2D99">
        <w:rPr>
          <w:rFonts w:ascii="Times New Roman" w:hAnsi="Times New Roman" w:cs="Times New Roman"/>
          <w:szCs w:val="22"/>
        </w:rPr>
        <w:lastRenderedPageBreak/>
        <w:t>помещений бизнес-инкубаторов, технопарков, приобретение оборудования для использования в бизнес-инкубаторах, технопарках, отбор и размещение субъектов МСП на площадях бизнес-инкубаторов, технопарков, охват всей территории области сетью многопрофильных консультационно-образовательных организаций, предоставляющих предпринимателям муниципальных образований Оренбургской области широкий спектр услуг, в том числе по налоговому планированию, бизнес-обучению, инвестиционному проектированию, информационному и юридическому сопровождению предпринимательской деятельности, развитие объектов инфраструктуры поддержки экспортноориентированных МСП, расширение предложения микрофинансовых ресурсов со стороны кредитных потребительских кооперативов и увеличение совокупного объема предоставляемых ими микрофинансовых услуг, стимулирование кредитования субъектов МСП коммерческими банками, расширение доступа субъектов предпринимательства к финансовым ресурсам путем предоставления им микрозаймов, выполнение государственным бюджетным учреждением Оренбургской области "Оренбургский областной бизнес-инкубатор" государственного задания на оказание государственных услуг.</w:t>
      </w:r>
    </w:p>
    <w:p w:rsidR="006F2D99" w:rsidRPr="006F2D99" w:rsidRDefault="006F2D99">
      <w:pPr>
        <w:pStyle w:val="ConsPlusNormal"/>
        <w:ind w:firstLine="540"/>
        <w:jc w:val="both"/>
        <w:rPr>
          <w:rFonts w:ascii="Times New Roman" w:hAnsi="Times New Roman" w:cs="Times New Roman"/>
          <w:szCs w:val="22"/>
        </w:rPr>
      </w:pPr>
      <w:hyperlink w:anchor="P1130" w:history="1">
        <w:r w:rsidRPr="006F2D99">
          <w:rPr>
            <w:rFonts w:ascii="Times New Roman" w:hAnsi="Times New Roman" w:cs="Times New Roman"/>
            <w:color w:val="0000FF"/>
            <w:szCs w:val="22"/>
          </w:rPr>
          <w:t>Перечень</w:t>
        </w:r>
      </w:hyperlink>
      <w:r w:rsidRPr="006F2D99">
        <w:rPr>
          <w:rFonts w:ascii="Times New Roman" w:hAnsi="Times New Roman" w:cs="Times New Roman"/>
          <w:szCs w:val="22"/>
        </w:rPr>
        <w:t xml:space="preserve"> основных мероприятий подпрограммы представлен в приложении N 2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4. Информация о ресурсном обеспечении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Ресурсное </w:t>
      </w:r>
      <w:hyperlink w:anchor="P1446"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представлено в приложении N 3 к настоящей Программе. Ресурсное </w:t>
      </w:r>
      <w:hyperlink w:anchor="P2908"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представлены в приложении N 4 к настоящей Программе. Привлечение внебюджетных источников в рамках подпрограммы не предусмотрено.</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5. Информация о значимости подпрограммы</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для достижения цели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подпрограммы позволит увеличить количество субъектов МСП более чем на 4,0 процента, а оборот продукции (услуг), производимой (оказываемых) малыми предприятиями (в том числе микропредприятиями) и индивидуальными предпринимателями, - более чем на 50,0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Коэффициент значимости подпрограммы для достижения цели Программы признается равным 0,2.</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6. Правила предоставления субсидий муниципальным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образованиям Оренбургской области из областного бюджета</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рамках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Субсидии на софинансирование муниципальных программ развития МСП выделялись в 2014 году. В рамках реализации подпрограммы предусмотрено предоставление субсидий муниципальным образованиям Оренбургской области на реализацию муниципальных программ развития МСП на 2019 - 2020 годы.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Порядок организации и проведения конкурса среди муниципальных образований области Оренбургской области, порядок, условия предоставления, методика расчета размера субсидий на софинансирование муниципальных программ развития МСП и их распределение между муниципальными образованиями Оренбургской области утверждены </w:t>
      </w:r>
      <w:hyperlink r:id="rId226"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18 сентября 2012 года N 812-п "О порядке предоставления из областного бюджета субсидий на реализацию муниципальных программ развития малого и среднего предпринимательства".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1"/>
        <w:rPr>
          <w:rFonts w:ascii="Times New Roman" w:hAnsi="Times New Roman" w:cs="Times New Roman"/>
          <w:szCs w:val="22"/>
        </w:rPr>
      </w:pPr>
      <w:r w:rsidRPr="006F2D99">
        <w:rPr>
          <w:rFonts w:ascii="Times New Roman" w:hAnsi="Times New Roman" w:cs="Times New Roman"/>
          <w:szCs w:val="22"/>
        </w:rPr>
        <w:t>Приложение 9</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lastRenderedPageBreak/>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27" w:name="P4359"/>
      <w:bookmarkEnd w:id="27"/>
      <w:r w:rsidRPr="006F2D99">
        <w:rPr>
          <w:rFonts w:ascii="Times New Roman" w:hAnsi="Times New Roman" w:cs="Times New Roman"/>
          <w:szCs w:val="22"/>
        </w:rPr>
        <w:t>Подпрограмма 5</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"Развитие торговли в Оренбургской области"</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30.06.2016 </w:t>
      </w:r>
      <w:hyperlink r:id="rId227"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 xml:space="preserve">, от 14.10.2016 </w:t>
      </w:r>
      <w:hyperlink r:id="rId228"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 xml:space="preserve">, от 23.12.2016 </w:t>
      </w:r>
      <w:hyperlink r:id="rId229" w:history="1">
        <w:r w:rsidRPr="006F2D99">
          <w:rPr>
            <w:rFonts w:ascii="Times New Roman" w:hAnsi="Times New Roman" w:cs="Times New Roman"/>
            <w:color w:val="0000FF"/>
            <w:szCs w:val="22"/>
          </w:rPr>
          <w:t>N 981-пп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Паспорт подпрограммы 5</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"Развитие торговли в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(далее - подпрограмма)</w:t>
      </w:r>
    </w:p>
    <w:p w:rsidR="006F2D99" w:rsidRPr="006F2D99" w:rsidRDefault="006F2D99">
      <w:pPr>
        <w:pStyle w:val="ConsPlusNormal"/>
        <w:jc w:val="both"/>
        <w:rPr>
          <w:rFonts w:ascii="Times New Roman" w:hAnsi="Times New Roman" w:cs="Times New Roman"/>
          <w:szCs w:val="22"/>
        </w:rPr>
      </w:pPr>
    </w:p>
    <w:tbl>
      <w:tblPr>
        <w:tblW w:w="0" w:type="auto"/>
        <w:tblLayout w:type="fixed"/>
        <w:tblCellMar>
          <w:top w:w="102" w:type="dxa"/>
          <w:left w:w="62" w:type="dxa"/>
          <w:bottom w:w="102" w:type="dxa"/>
          <w:right w:w="62" w:type="dxa"/>
        </w:tblCellMar>
        <w:tblLook w:val="04A0"/>
      </w:tblPr>
      <w:tblGrid>
        <w:gridCol w:w="2551"/>
        <w:gridCol w:w="404"/>
        <w:gridCol w:w="6066"/>
      </w:tblGrid>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Ответственный исполнитель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министерство экономического развития, промышленной политики и торговли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Участники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отсутствуют</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Цель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реализация государственной политики в сфере торговой деятельности в Оренбургской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Задачи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создание благоприятных условий для развития торговли;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удовлетворение потребностей населения в качественных товарах и услугах;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поддержка местных товаропроизводителей с целью повышения конкурентоспособности, обеспечения качества и безопасности пищевых продуктов на потребительском рынке области</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Показатели (индикаторы)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оборот розничной торговли на душу населения;</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внесенных в торговый реестр торговых объектов (от запланированного количества торговых объектов);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внесенных в торговый реестр торговых объектов от общего количества торговых объектов;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объектов нестационарной и мобильной торговли;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наименований продукции, имеющей знак "Оренбургское качество";</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зарегистрированных участников семинаров;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обеспеченность населения области площадью торговых объектов</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30"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30.06.2016 N 473-пп)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Срок и этапы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2014 - 2020 годы</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Объемы бюджетных ассигнований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97075,0 тыс. рублей, в том числе по годам реализации:</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2014 год - 17485,5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2015 год - 1141,1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2016 год - 12200,0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2017 год - 0,0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2018 год - 0,0 тыс.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2019 год - 33124,2,0 тыс. рублей;</w:t>
            </w:r>
          </w:p>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lastRenderedPageBreak/>
              <w:t>2020 год - 33124,2 тыс. рублей</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lastRenderedPageBreak/>
              <w:t xml:space="preserve">(раздел в ред. </w:t>
            </w:r>
            <w:hyperlink r:id="rId231"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23.12.2016 N 981-пп)</w:t>
            </w:r>
          </w:p>
        </w:tc>
      </w:tr>
      <w:tr w:rsidR="006F2D99" w:rsidRPr="006F2D99">
        <w:tc>
          <w:tcPr>
            <w:tcW w:w="2551" w:type="dxa"/>
            <w:tcBorders>
              <w:top w:val="nil"/>
              <w:left w:val="nil"/>
              <w:bottom w:val="nil"/>
              <w:right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Ожидаемые результаты реализации подпрограммы</w:t>
            </w:r>
          </w:p>
        </w:tc>
        <w:tc>
          <w:tcPr>
            <w:tcW w:w="404" w:type="dxa"/>
            <w:tcBorders>
              <w:top w:val="nil"/>
              <w:left w:val="nil"/>
              <w:bottom w:val="nil"/>
              <w:right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w:t>
            </w:r>
          </w:p>
        </w:tc>
        <w:tc>
          <w:tcPr>
            <w:tcW w:w="6066" w:type="dxa"/>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увеличение оборота розничной торговли на душу населения в 2020 году до 217155 рублей;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доля внесенных в торговый реестр торговых объектов (от запланированного количества торговых объектов), начиная с 2015 года, - 95 процентов;</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количество объектов нестационарной и мобильной торговли в 2020 году - 3050 единиц</w:t>
            </w:r>
          </w:p>
        </w:tc>
      </w:tr>
      <w:tr w:rsidR="006F2D99" w:rsidRPr="006F2D99">
        <w:tc>
          <w:tcPr>
            <w:tcW w:w="9021" w:type="dxa"/>
            <w:gridSpan w:val="3"/>
            <w:tcBorders>
              <w:top w:val="nil"/>
              <w:left w:val="nil"/>
              <w:bottom w:val="nil"/>
              <w:right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32"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30.06.2016 N 473-пп)</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1. Общая характеристика сферы реализации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Торговля на протяжении последних лет является динамично развивающейся отраслью экономики Оренбургской области. В настоящее время в сфере торговли трудится свыше 17,0 процента занятого в экономике области населения. Доля торговли во внутреннем региональном продукте составляет более 9,0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течение 2012 года темпы оборота розничной торговли уверенно росли и в итоге составили 109,1 процента к 2011 году (Российская Федерация - 105,9 процента, Приволжский федеральный округ - 107,6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Ведущее место в формировании оборота розничной торговли занимают торгующие организации и индивидуальные предприниматели - 87,8 процента (в 2011 году - 86,5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2011 году оборот розничной торговли на душу населения составил 92276 рублей, или 109,4 процента к 2010 году в сопоставимых ценах. По данному показателю Оренбургская область занимала 7 место в Приволжском федеральном округе. В 2012 году оборот розничной торговли на душу населения составил 105992 рубля.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 состоянию на 1 января 2013 года в области работало свыше 9900 стационарных магазинов с общей торговой площадью более 1 млн. кв. метров. За последние четыре года в области вновь открыто свыше 1200 предприятий торговли с торговой площадью более 170 тыс. кв. метров, реконструировано свыше 150 предприятий с торговой площадью более 8 тыс. кв. метров.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 высоких темпах развития инфраструктура торговой сети в разрезе муниципальных образований размещена неравномерно. Развитие современных форматов торговли на территории области неоднородно. Более динамично торговля развивается в городах области, где формируется около 90,0 процента всего оборота розничной торговли, из них свыше 60,0 процента - в областном центре. Удельный вес оборота розничных торговых сетей в общем объеме оборота розничной торговли в 2012 году составил 17,5 процента (Российская Федерация - 19,6 процента, Приволжский федеральный округ - 18,0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Отмечено снижение доли продаж товаров на розничных рынках и ярмарках в общем объеме оборота розничной торговли: в 2011 году она составила 13,5 процента, в 2012 году - 12,2 процента (Российская Федерация - соответственно 11,6 процента и 10,6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области действует 33 розничных рынка на 15,6 тыс. торговых мест и 38 постоянно действующих ярмарок на 5,3 тыс. мест. Под реализацию продовольственных товаров на рынках и ярмарках предоставляется 9,1 тыс. торговых мест.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соответствии с Федеральным </w:t>
      </w:r>
      <w:hyperlink r:id="rId233" w:history="1">
        <w:r w:rsidRPr="006F2D99">
          <w:rPr>
            <w:rFonts w:ascii="Times New Roman" w:hAnsi="Times New Roman" w:cs="Times New Roman"/>
            <w:color w:val="0000FF"/>
            <w:szCs w:val="22"/>
          </w:rPr>
          <w:t>законом</w:t>
        </w:r>
      </w:hyperlink>
      <w:r w:rsidRPr="006F2D99">
        <w:rPr>
          <w:rFonts w:ascii="Times New Roman" w:hAnsi="Times New Roman" w:cs="Times New Roman"/>
          <w:szCs w:val="22"/>
        </w:rPr>
        <w:t xml:space="preserve"> от 28 декабря 2009 года N 381-ФЗ "Об основах государственного регулирования торговой деятельности" и переданными </w:t>
      </w:r>
      <w:hyperlink r:id="rId234" w:history="1">
        <w:r w:rsidRPr="006F2D99">
          <w:rPr>
            <w:rFonts w:ascii="Times New Roman" w:hAnsi="Times New Roman" w:cs="Times New Roman"/>
            <w:color w:val="0000FF"/>
            <w:szCs w:val="22"/>
          </w:rPr>
          <w:t>Законом</w:t>
        </w:r>
      </w:hyperlink>
      <w:r w:rsidRPr="006F2D99">
        <w:rPr>
          <w:rFonts w:ascii="Times New Roman" w:hAnsi="Times New Roman" w:cs="Times New Roman"/>
          <w:szCs w:val="22"/>
        </w:rPr>
        <w:t xml:space="preserve"> Оренбургской области от 24 августа 2012 года N 1037/304-V-ОЗ "О наделении органов местного самоуправления муниципальных районов и городских округов Оренбургской области отдельными государственными полномочиями Оренбургской области по формированию торгового реестра" органам местного самоуправления муниципальных образований Оренбургской области государственными полномочиями в Оренбургской области организована работа по формированию областного торгового реестра.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последние годы сохраняется проблема организации торгового обслуживания в сельской местности, где проживают свыше 800 тыс. человек (40,4 процента). На селе торговая сеть концентрируется в основном в районных центрах, где проживает большая часть сельского </w:t>
      </w:r>
      <w:r w:rsidRPr="006F2D99">
        <w:rPr>
          <w:rFonts w:ascii="Times New Roman" w:hAnsi="Times New Roman" w:cs="Times New Roman"/>
          <w:szCs w:val="22"/>
        </w:rPr>
        <w:lastRenderedPageBreak/>
        <w:t>населения, оборот розничной торговли в сельских населенных пунктах составляет около 11,0 процента от общего объема оборота розничной торговли.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Важную роль в организации обслуживания сельчан занимает потребительская кооперация, которая обеспечивает их товарами и услугами, закупает у них излишки сельскохозяйственной продукции, осуществляет заготовительную и производственную деятельность. Сегодня предприятия потребительской кооперации обслуживают более 40,0 процента сельского населения области и остаются основной товаропроводящей сетью в сельской местности.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Рыночные преобразования в сфере торговли способствовали значительному снижению доли организаций потребительской кооперации в общем объеме оборота розничной торговли. В настоящее время потребительская кооперация в целом по области (как и в Российской Федерации) составляет около 1,0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результате сокращения объектов социально-культурной инфраструктуры в сельской местности отсутствуют необходимые условия для развития торговли. Более половины сельских населенных пунктов области являются отдаленными, труднодоступными и малонаселенными, в них проживает около 25,0 процента всего сельского населения области. Имеются населенные пункты, в которых отсутствуют торговые объекты. Организация торгового обслуживания в данном сегменте рынка остается серьезной проблемой.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Высокие тарифы на энергоресурсы, транспортные расходы, низкая платежеспособность сельского населения, дефицит отраслевых кадров не позволяют организациям и предпринимателям развивать свою деятельность на селе, модернизировать и укреплять материально-техническую базу и, соответственно, повысить уровень торгового обслуживания.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целях усиления контроля на алкогольном рынке области осуществляется нормативное правовое регулирование, проводятся мониторинг и проверки торговых объектов, осуществляющих розничную продажу алкогольной продукции.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2012 году проведены 78 проверок в отношении 52 организаций (7,4 процента от общего количества лицензиатов). Нарушения лицензионных требований установлены в 30 организациях. Лицензиатам, допустившим нарушения лицензионных требований при осуществлении розничной продажи алкогольной продукции, выданы предписания об устранении нарушений в установленный срок.</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 состоянию на 1 января 2013 года на алкогольном рынке области осуществляют розничную продажу алкогольной продукции 704 лицензиата на 2970 объектах.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Проблема качества товаров остается актуальной на потребительском рынке. Доля реализуемых в розничной торговле некачественных товаров отдельных групп продолжает оставаться значительной. По данным статистики, из общего количества обследованных образцов товаров удельный вес товаров ненадлежащего качества составил: по мясу и птице - 19,6 процента, маслу животному - 16,5 процента, цельномолочной продукции - 5,3 процента, колбасным изделиям - 1,1 процента, чулочно-носочным изделиям - 91,8 процента, швейным изделиям - 58,6 процента, кожаной обуви - 1,5 процента.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поддержки местных производителей, увеличения объемов производства продукции и ее продвижения на потребительский рынок реализуется проект "Оренбургское качество".</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Одним из направлений деятельности органов исполнительной власти и местного самоуправления муниципальных образований Оренбургской области является организация работы в сфере защиты прав потребителей.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2012 году рассмотрено 12,7 тыс. обращений граждан по вопросу нарушения их потребительских прав. В результате 4707 обращений (37,1 процента) рассмотрено в пользу потребителей - им возвращены денежные средства на общую сумму 21000,0 тыс. рублей за некачественные товары и услуги, подготовлено 242 проекта исковых заявлений, по решениям которых взыскано судом в пользу потребителя 816,5 тыс. рублей. В хозяйствующих субъектах проверены факты по 6,4 тыс. обращениям. Выявлено более 12 тыс. нарушений законодательства, регулирующего отношения в сфере защиты прав потребителей.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целях обеспечения широкой пропаганды законодательства Российской Федерации в сфере защиты прав потребителей осуществляется сотрудничество со средствами массовой информации, через которые ведется информирование и консультирование населения о потребительских правах.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2012 году началась реализация областной целевой </w:t>
      </w:r>
      <w:hyperlink r:id="rId235" w:history="1">
        <w:r w:rsidRPr="006F2D99">
          <w:rPr>
            <w:rFonts w:ascii="Times New Roman" w:hAnsi="Times New Roman" w:cs="Times New Roman"/>
            <w:color w:val="0000FF"/>
            <w:szCs w:val="22"/>
          </w:rPr>
          <w:t>программы</w:t>
        </w:r>
      </w:hyperlink>
      <w:r w:rsidRPr="006F2D99">
        <w:rPr>
          <w:rFonts w:ascii="Times New Roman" w:hAnsi="Times New Roman" w:cs="Times New Roman"/>
          <w:szCs w:val="22"/>
        </w:rPr>
        <w:t xml:space="preserve"> "Развитие торговли в Оренбургской области" на 2012 - 2014 годы, на что из областного бюджета были выделены средства в сумме 14252,0 тыс. рублей (по предоставлению субсидий: бюджетам муниципальных образований Оренбургской области - на софинансирование расходов по возмещению стоимости </w:t>
      </w:r>
      <w:r w:rsidRPr="006F2D99">
        <w:rPr>
          <w:rFonts w:ascii="Times New Roman" w:hAnsi="Times New Roman" w:cs="Times New Roman"/>
          <w:szCs w:val="22"/>
        </w:rPr>
        <w:lastRenderedPageBreak/>
        <w:t>горюче-смазочных материалов при доставке социально значимых товаров в отдаленные, труднодоступные и малонаселенные пункты Оренбургской области, организациям потребительской кооперации - на возмещение части затрат на уплату процентов по кредитам, а также проведению мониторинга качества пищевых продуктов).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отрасли торговли сохраняется проблема дефицита и недостаточной квалификации кадров. Недостаток трудовых ресурсов отмечается в низшем и среднем звеньях: продавцы, кассиры, руководители отделов. Решение данной проблемы возможно путем переподготовки и повышения квалификации кадров, проведения обучающих семинаров, корпоративных тренингов внутри торговых сетевых компаний.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Развитие торговли в области сдерживает ряд следующих факторов: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недостаток собственных финансовых средств;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рост налоговых платежей, арендной платы, тарифов на энергоносители и коммунальные услуги;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высокий процент кредитной ставки;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увеличение транспортных расходов в связи с ростом цен на горюче-смазочные материалы;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недостаточная платежеспособность населения.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Преобразования в отрасли связаны с дальнейшим сокращением неорганизованной формы торговли и открытием торговых объектов современных форматов. При этом развитие сетевых ритейлеров осуществляется в основном за счет аренды и приобретения торговых площадей без капитальных вложений в новое строительство.</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Присоединение Российской Федерации к Всемирной торговой организации и приход на внутренний рынок зарубежных поставщиков потребительских товаров будут оказывать значительное влияние на формирование спроса на внутреннем рынке. Для исключения возможных рисков необходимо обеспечить повышение конкурентоспособности товаров отечественного производства.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развития потребительского рынка области необходима реализация комплекса мер, направленных на стимулирование дальнейшего развития торговой инфраструктуры, поддержку местных производителей потребительских товаров и решение отраслевых проблем.</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2. Приоритеты государственной политики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сфере реализации подпрограммы, цель,</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задачи и показатели (индикаторы) их достижения</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Максимально полное удовлетворение потребностей населения в услугах торговли путем создания эффективной товаропроводящей системы, создание благоприятных условий для развития торговой деятельности, формирование конкурентной среды на потребительском рынке, привлечение инвестиций в сферу региональной торговли, поддержка местных товаропроизводителей, развитие инфраструктуры товарных рынков, укрупнение предприятий торговли, высвобождение торговых площадей в исторических центрах городов за счет перемещения предприятий торговли в торгово-развлекательные и торгово-сервисные центры с набором широкого ассортимента товаров и спектра предоставляемых услуг, обеспечение их экономической и физической доступности - задачи, определенные </w:t>
      </w:r>
      <w:hyperlink r:id="rId236" w:history="1">
        <w:r w:rsidRPr="006F2D99">
          <w:rPr>
            <w:rFonts w:ascii="Times New Roman" w:hAnsi="Times New Roman" w:cs="Times New Roman"/>
            <w:color w:val="0000FF"/>
            <w:szCs w:val="22"/>
          </w:rPr>
          <w:t>Стратегией</w:t>
        </w:r>
      </w:hyperlink>
      <w:r w:rsidRPr="006F2D99">
        <w:rPr>
          <w:rFonts w:ascii="Times New Roman" w:hAnsi="Times New Roman" w:cs="Times New Roman"/>
          <w:szCs w:val="22"/>
        </w:rPr>
        <w:t xml:space="preserve"> развития торговли в Российской Федерации на 2011 - 2015 годы и период до 2020 года и </w:t>
      </w:r>
      <w:hyperlink r:id="rId237" w:history="1">
        <w:r w:rsidRPr="006F2D99">
          <w:rPr>
            <w:rFonts w:ascii="Times New Roman" w:hAnsi="Times New Roman" w:cs="Times New Roman"/>
            <w:color w:val="0000FF"/>
            <w:szCs w:val="22"/>
          </w:rPr>
          <w:t>стратегией</w:t>
        </w:r>
      </w:hyperlink>
      <w:r w:rsidRPr="006F2D99">
        <w:rPr>
          <w:rFonts w:ascii="Times New Roman" w:hAnsi="Times New Roman" w:cs="Times New Roman"/>
          <w:szCs w:val="22"/>
        </w:rPr>
        <w:t xml:space="preserve"> развития Оренбургской области до 2020 года и на период до 2030 года, которые должны приблизить услуги торговли, общественного питания и бытовых услуг к потребителю.</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Цель подпрограммы - реализация государственной политики в сфере торговой деятельности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Для достижения цели подпрограммы предусмотрено решение следующих задач:</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создание благоприятных условий для развития торговли;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удовлетворение потребностей населения в качественных товарах и услугах;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поддержка местных товаропроизводителей с целью повышения конкурентоспособности, обеспечения качества и безопасности пищевых продуктов на потребительском рынке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Показателями (индикаторами) решения задач и достижения цели подпрограммы являются: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оборот розничной торговли на душу населения - в 2020 году до 217155 рублей;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обеспеченность населения области площадью торговых объектов - 470 кв. метров на 1000 жителей;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доля внесенных в торговый реестр торговых объектов (от запланированного количества </w:t>
      </w:r>
      <w:r w:rsidRPr="006F2D99">
        <w:rPr>
          <w:rFonts w:ascii="Times New Roman" w:hAnsi="Times New Roman" w:cs="Times New Roman"/>
          <w:szCs w:val="22"/>
        </w:rPr>
        <w:lastRenderedPageBreak/>
        <w:t>торговых объектов), начиная с 2015 года, - 95 процентов;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зарегистрированных участников семинаров - не менее 40 человек (ежегодно);</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количество объектов нестационарной и мобильной торговли в 2020 году - 3050 единиц;</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абзац исключен. - </w:t>
      </w:r>
      <w:hyperlink r:id="rId238" w:history="1">
        <w:r w:rsidRPr="006F2D99">
          <w:rPr>
            <w:rFonts w:ascii="Times New Roman" w:hAnsi="Times New Roman" w:cs="Times New Roman"/>
            <w:color w:val="0000FF"/>
            <w:szCs w:val="22"/>
          </w:rPr>
          <w:t>Постановление</w:t>
        </w:r>
      </w:hyperlink>
      <w:r w:rsidRPr="006F2D99">
        <w:rPr>
          <w:rFonts w:ascii="Times New Roman" w:hAnsi="Times New Roman" w:cs="Times New Roman"/>
          <w:szCs w:val="22"/>
        </w:rPr>
        <w:t xml:space="preserve"> Правительства Оренбургской области от 30.06.2016 N 473-пп.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подпрограммы позволит осуществить повышение индекса физического объема оборота розничной торговли, увеличить оборот розничной торговли на душу населения, обеспеченность населения области площадью торговых объектов.</w:t>
      </w:r>
    </w:p>
    <w:p w:rsidR="006F2D99" w:rsidRPr="006F2D99" w:rsidRDefault="006F2D99">
      <w:pPr>
        <w:pStyle w:val="ConsPlusNormal"/>
        <w:ind w:firstLine="540"/>
        <w:jc w:val="both"/>
        <w:rPr>
          <w:rFonts w:ascii="Times New Roman" w:hAnsi="Times New Roman" w:cs="Times New Roman"/>
          <w:szCs w:val="22"/>
        </w:rPr>
      </w:pPr>
      <w:hyperlink w:anchor="P295" w:history="1">
        <w:r w:rsidRPr="006F2D99">
          <w:rPr>
            <w:rFonts w:ascii="Times New Roman" w:hAnsi="Times New Roman" w:cs="Times New Roman"/>
            <w:color w:val="0000FF"/>
            <w:szCs w:val="22"/>
          </w:rPr>
          <w:t>Сведения</w:t>
        </w:r>
      </w:hyperlink>
      <w:r w:rsidRPr="006F2D99">
        <w:rPr>
          <w:rFonts w:ascii="Times New Roman" w:hAnsi="Times New Roman" w:cs="Times New Roman"/>
          <w:szCs w:val="22"/>
        </w:rPr>
        <w:t xml:space="preserve"> о показателях (индикаторах) подпрограммы представлены в приложении N 1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3. Перечень и характеристика ведомственных целевых программ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и основных мероприятий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ведомственных целевых программ в рамках реализации мероприятия не предусмотрена.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рамках подпрограммы реализуются следующие основные мероприятия: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377" w:history="1">
        <w:r w:rsidRPr="006F2D99">
          <w:rPr>
            <w:rFonts w:ascii="Times New Roman" w:hAnsi="Times New Roman" w:cs="Times New Roman"/>
            <w:color w:val="0000FF"/>
            <w:szCs w:val="22"/>
          </w:rPr>
          <w:t>мероприятие 1</w:t>
        </w:r>
      </w:hyperlink>
      <w:r w:rsidRPr="006F2D99">
        <w:rPr>
          <w:rFonts w:ascii="Times New Roman" w:hAnsi="Times New Roman" w:cs="Times New Roman"/>
          <w:szCs w:val="22"/>
        </w:rPr>
        <w:t xml:space="preserve"> "Субвенции бюджетам городских округов и муниципальных районов на выполнение государственных полномочий по формированию торгового реестра", "Формирование и ведение торгового реестра".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w:t>
      </w:r>
      <w:hyperlink w:anchor="P1377"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"Субвенции бюджетам городских округов и муниципальных районов на выполнение государственных полномочий по формированию торгового реестра" осуществлялась в 2014 - 2015 годах посредством предоставления из областного бюджета субвенций бюджетам муниципальных районов и городских округов Оренбургской области на выполнение переданных отдельных государственных полномочий Оренбургской области по формированию торгового реестра.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2016 года по 2020 год в связи с изменением порядка финансирования реализуется мероприятие "Формирование и ведение торгового реестра", которое предусматривает создание базы данных о хозяйствующих субъектах и их торговых объектах с целью получения информации для прогнозирования и решения стратегических задач по развитию торговой отрасли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394" w:history="1">
        <w:r w:rsidRPr="006F2D99">
          <w:rPr>
            <w:rFonts w:ascii="Times New Roman" w:hAnsi="Times New Roman" w:cs="Times New Roman"/>
            <w:color w:val="0000FF"/>
            <w:szCs w:val="22"/>
          </w:rPr>
          <w:t>мероприятие 2</w:t>
        </w:r>
      </w:hyperlink>
      <w:r w:rsidRPr="006F2D99">
        <w:rPr>
          <w:rFonts w:ascii="Times New Roman" w:hAnsi="Times New Roman" w:cs="Times New Roman"/>
          <w:szCs w:val="22"/>
        </w:rPr>
        <w:t xml:space="preserve"> "Развитие сельской торговли".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данного основного </w:t>
      </w:r>
      <w:hyperlink w:anchor="P1394"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включает в себя: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1. Предоставление субсидии бюджетам городских округов и муниципальных районов (далее - муниципальные образования Оренбургской области) на софинансирование расходов по возмещению стоимости горюче-смазочных материалов (далее - ГСМ)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Данное мероприятие направлено на организацию торгового обслуживания жителей отдаленных, труднодоступных и малонаселенных пунктов Оренбургской области, а также населенных пунктов, в которых отсутствуют торговые объекты, и предусматривает предоставление органами местного самоуправления муниципальных образований Оренбургской области субсидии с использованием средств областного и местных бюджетов организациям торговли и индивидуальным предпринимателям на возмещение стоимости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Порядок предоставления вышеуказанной субсидии утверждается Правительством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2. Организацию разработки и корректировки норм расхода топлива на автомобильный транспорт, привлекаемый к доставке социально значимых товаров в отдаленные, труднодоступные и малонаселенные пункты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Данное мероприятие направлено на организацию разработки и получение документации, определяющей нормы расхода топлива по маркам автомобилей, для определения объема ГСМ, затраченного на доставку социально значимых товаров в отдаленные, труднодоступные и малонаселенные пункты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3. Предоставлении субсидии на возмещение части затрат на уплату процентов по кредитам </w:t>
      </w:r>
      <w:r w:rsidRPr="006F2D99">
        <w:rPr>
          <w:rFonts w:ascii="Times New Roman" w:hAnsi="Times New Roman" w:cs="Times New Roman"/>
          <w:szCs w:val="22"/>
        </w:rPr>
        <w:lastRenderedPageBreak/>
        <w:t>на развитие торговли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Данное мероприятие направлено на стимулирование развития продовольственного рынка в сельской местности, техническое оснащение и реконструкцию объектов торговли и пищевой промышленности, увеличение объемов производства продовольственных товаров и закупок сельскохозяйственной продукции у населения. Возмещение части затрат на уплату процентов по кредитам производится путем предоставления субсидии организациям и индивидуальным предпринимателям, осуществляющим деятельность на территории муниципальных районов области в сфере торговли, питания, производства и закупок сельхозпродукции, а также организациям потребительской кооперации на строительство и реконструкцию объектов, приобретение технологического оборудования, специализированного автотранспорта для перевозки скоропортящихся и других пищевых продуктов в размере ставки рефинансирования Центрального Банка Российской Федерации, действующей на дату заключения кредитного договора.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Порядок предоставления вышеуказанной субсидии утверждается Правительством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4. Предоставление грантов организациям и индивидуальным предпринимателям, осуществляющим деятельность в сфере в сфере торговли и общественного питания в отдаленных и труднодоступных населенных пунктах, на приобретение технологического оборудования для хлебопекарного производства и/или охлаждения закупаемого у населения молока.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Данное мероприятие направлено на наиболее полное удовлетворение потребностей населения отдаленных и труднодоступных населенных пунктов хлебобулочными изделиями, стимулирование закупочной деятельности с целью увеличения объемов закупок молока.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Порядок предоставления вышеуказанных грантов утверждается Правительством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5. Предоставление субсидии организациям и индивидуальным предпринимателям, осуществляющим деятельность в сфере торговли в отдаленных, труднодоступных и малонаселенных пунктах, на возмещение расходов по приобретению специализированного транспорта для выездной торговли.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Данное мероприятие направлено на наиболее полное удовлетворение потребностей населения в социально значимых товарах, обеспечение их физической доступности и предусматривает предоставление субсидии организациям и индивидуальным предпринимателям на возмещение расходов по приобретению специализированного транспорта для выездной торговли в целях укрепления материально-технической базы.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Порядок предоставления вышеуказанной субсидии утверждается Правительством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405" w:history="1">
        <w:r w:rsidRPr="006F2D99">
          <w:rPr>
            <w:rFonts w:ascii="Times New Roman" w:hAnsi="Times New Roman" w:cs="Times New Roman"/>
            <w:color w:val="0000FF"/>
            <w:szCs w:val="22"/>
          </w:rPr>
          <w:t>мероприятие 3</w:t>
        </w:r>
      </w:hyperlink>
      <w:r w:rsidRPr="006F2D99">
        <w:rPr>
          <w:rFonts w:ascii="Times New Roman" w:hAnsi="Times New Roman" w:cs="Times New Roman"/>
          <w:szCs w:val="22"/>
        </w:rPr>
        <w:t xml:space="preserve"> "Поддержка организаций пищевой и перерабатывающей промышленности и сельхозтоваропроизводителей".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Реализация данного основного </w:t>
      </w:r>
      <w:hyperlink w:anchor="P1405" w:history="1">
        <w:r w:rsidRPr="006F2D99">
          <w:rPr>
            <w:rFonts w:ascii="Times New Roman" w:hAnsi="Times New Roman" w:cs="Times New Roman"/>
            <w:color w:val="0000FF"/>
            <w:szCs w:val="22"/>
          </w:rPr>
          <w:t>мероприятия</w:t>
        </w:r>
      </w:hyperlink>
      <w:r w:rsidRPr="006F2D99">
        <w:rPr>
          <w:rFonts w:ascii="Times New Roman" w:hAnsi="Times New Roman" w:cs="Times New Roman"/>
          <w:szCs w:val="22"/>
        </w:rPr>
        <w:t xml:space="preserve"> включает в себя: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1. Реализацию проекта "Оренбургское качество", направленного на повышение качества и конкурентоспособности продукции местных товаропроизводителей и оказание поддержки в продвижении продукции на областной потребительский рынок, стимулирование местных товаропроизводителей посредством присвоения знака "Оренбургское качество" и формирования у потребителя положительного имиджа вырабатываемой в области продукции. Присвоение знака "Оренбургское качество" осуществляется в соответствии с положением, утвержденным министерством экономического развития, промышленной политики и торговли Оренбургской области (далее - минэкономразвития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2. Предоставление субсидии сельскохозяйственным товаропроизводителям (за исключением граждан, ведущих личное подсобное хозяйство, и сельскохозяйственных потребительских кооперативов) и организациям пищевой промышленности, зарегистрированным на территории Оренбургской области, на возмещение части затрат на оплату услуг по сертификации систем менеджмента качества и безопасности пищевых продуктов (за исключением алкогольной и табачной продукции). Данное мероприятие направлено на поддержку местных товаропроизводителей в связи с вступлением Российской Федерации во Всемирную торговую организацию, продвижение продукции на потребительский рынок, обеспечение качества и безопасности пищевых продуктов и их экономической доступности на потребительском рынке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Порядок предоставления вышеуказанной субсидии утверждается Правительством </w:t>
      </w:r>
      <w:r w:rsidRPr="006F2D99">
        <w:rPr>
          <w:rFonts w:ascii="Times New Roman" w:hAnsi="Times New Roman" w:cs="Times New Roman"/>
          <w:szCs w:val="22"/>
        </w:rPr>
        <w:lastRenderedPageBreak/>
        <w:t>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415" w:history="1">
        <w:r w:rsidRPr="006F2D99">
          <w:rPr>
            <w:rFonts w:ascii="Times New Roman" w:hAnsi="Times New Roman" w:cs="Times New Roman"/>
            <w:color w:val="0000FF"/>
            <w:szCs w:val="22"/>
          </w:rPr>
          <w:t>мероприятие 4</w:t>
        </w:r>
      </w:hyperlink>
      <w:r w:rsidRPr="006F2D99">
        <w:rPr>
          <w:rFonts w:ascii="Times New Roman" w:hAnsi="Times New Roman" w:cs="Times New Roman"/>
          <w:szCs w:val="22"/>
        </w:rPr>
        <w:t xml:space="preserve"> "Повышение качества торгового обслуживания".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Данное основное </w:t>
      </w:r>
      <w:hyperlink w:anchor="P1415"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предусматривает организацию проведения форумов, совещаний, конференций, семинаров, мастер-классов, круглых столов для руководителей и специалистов объектов сферы потребительского рынка, представителей органов местного самоуправления муниципальных образований Оренбургской области, направлено на изучение передовых технологий и методов организации торговли, повышение уровня торгового обслуживания;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основное </w:t>
      </w:r>
      <w:hyperlink w:anchor="P1426" w:history="1">
        <w:r w:rsidRPr="006F2D99">
          <w:rPr>
            <w:rFonts w:ascii="Times New Roman" w:hAnsi="Times New Roman" w:cs="Times New Roman"/>
            <w:color w:val="0000FF"/>
            <w:szCs w:val="22"/>
          </w:rPr>
          <w:t>мероприятие 5</w:t>
        </w:r>
      </w:hyperlink>
      <w:r w:rsidRPr="006F2D99">
        <w:rPr>
          <w:rFonts w:ascii="Times New Roman" w:hAnsi="Times New Roman" w:cs="Times New Roman"/>
          <w:szCs w:val="22"/>
        </w:rPr>
        <w:t xml:space="preserve"> "Содействие товаропроизводителям, крестьянским (фермерским) хозяйствам в реализации произведенной ими продукции путем организации нестационарной и мобильной торговли".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Данное основное </w:t>
      </w:r>
      <w:hyperlink w:anchor="P1426" w:history="1">
        <w:r w:rsidRPr="006F2D99">
          <w:rPr>
            <w:rFonts w:ascii="Times New Roman" w:hAnsi="Times New Roman" w:cs="Times New Roman"/>
            <w:color w:val="0000FF"/>
            <w:szCs w:val="22"/>
          </w:rPr>
          <w:t>мероприятие</w:t>
        </w:r>
      </w:hyperlink>
      <w:r w:rsidRPr="006F2D99">
        <w:rPr>
          <w:rFonts w:ascii="Times New Roman" w:hAnsi="Times New Roman" w:cs="Times New Roman"/>
          <w:szCs w:val="22"/>
        </w:rPr>
        <w:t xml:space="preserve"> направлено на развитие многоформатной торговли, наиболее полное удовлетворение потребностей населения в услугах торговли.</w:t>
      </w:r>
    </w:p>
    <w:p w:rsidR="006F2D99" w:rsidRPr="006F2D99" w:rsidRDefault="006F2D99">
      <w:pPr>
        <w:pStyle w:val="ConsPlusNormal"/>
        <w:ind w:firstLine="540"/>
        <w:jc w:val="both"/>
        <w:rPr>
          <w:rFonts w:ascii="Times New Roman" w:hAnsi="Times New Roman" w:cs="Times New Roman"/>
          <w:szCs w:val="22"/>
        </w:rPr>
      </w:pPr>
      <w:hyperlink w:anchor="P1130" w:history="1">
        <w:r w:rsidRPr="006F2D99">
          <w:rPr>
            <w:rFonts w:ascii="Times New Roman" w:hAnsi="Times New Roman" w:cs="Times New Roman"/>
            <w:color w:val="0000FF"/>
            <w:szCs w:val="22"/>
          </w:rPr>
          <w:t>Перечень</w:t>
        </w:r>
      </w:hyperlink>
      <w:r w:rsidRPr="006F2D99">
        <w:rPr>
          <w:rFonts w:ascii="Times New Roman" w:hAnsi="Times New Roman" w:cs="Times New Roman"/>
          <w:szCs w:val="22"/>
        </w:rPr>
        <w:t xml:space="preserve"> основных мероприятий подпрограммы представлен в приложении N 2 к настоящей Программе.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4. Информация о ресурсном обеспечении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Ресурсное </w:t>
      </w:r>
      <w:hyperlink w:anchor="P1446"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за счет средств областного бюджета представлено в приложении N 3 к настоящей Программе. Ресурсное </w:t>
      </w:r>
      <w:hyperlink w:anchor="P2908" w:history="1">
        <w:r w:rsidRPr="006F2D99">
          <w:rPr>
            <w:rFonts w:ascii="Times New Roman" w:hAnsi="Times New Roman" w:cs="Times New Roman"/>
            <w:color w:val="0000FF"/>
            <w:szCs w:val="22"/>
          </w:rPr>
          <w:t>обеспечение</w:t>
        </w:r>
      </w:hyperlink>
      <w:r w:rsidRPr="006F2D99">
        <w:rPr>
          <w:rFonts w:ascii="Times New Roman" w:hAnsi="Times New Roman" w:cs="Times New Roman"/>
          <w:szCs w:val="22"/>
        </w:rPr>
        <w:t xml:space="preserve"> реализации подпрограммы за счет средств областного бюджета и прогнозная оценка привлекаемых на реализацию подпрограммы средств федерального бюджета представлены в приложении N 4 к настоящей Программе. Привлечение внебюджетных источников в рамках подпрограммы не предусмотрено.</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5. Информация о значимости подпрограммы</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для достижения цели 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Реализация подпрограммы позволит осуществить повышение индекса физического объема оборота розничной торговли, увеличить оборот розничной торговли на душу населения и обеспеченность населения области площадью торговых объектов.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Коэффициент значимости подпрограммы для достижения цели Программы признается равным 0,2.</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outlineLvl w:val="2"/>
        <w:rPr>
          <w:rFonts w:ascii="Times New Roman" w:hAnsi="Times New Roman" w:cs="Times New Roman"/>
          <w:szCs w:val="22"/>
        </w:rPr>
      </w:pPr>
      <w:r w:rsidRPr="006F2D99">
        <w:rPr>
          <w:rFonts w:ascii="Times New Roman" w:hAnsi="Times New Roman" w:cs="Times New Roman"/>
          <w:szCs w:val="22"/>
        </w:rPr>
        <w:t>6. Правила предоставления субсидий муниципальным</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образованиям Оренбургской области из областного бюджета</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рамках подпрограммы</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рамках реализации подпрограммы предусмотрено предоставление субсидий муниципальным образованиям Оренбургской области на софинансирование расходов по возмещению стоимости ГСМ при доставке автомобильным транспортом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(далее - субсидия).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 отдаленным населенным пунктам относятся населенные пункты, расположенные на расстоянии более 5 километров от административного центра муниципального образования Оренбургской области и сообщающиеся с ним по автомобильным дорогам без асфальтобетонного покрытия.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 труднодоступным населенным пунктам относятся населенные пункты, которые находятся на значительном удалении от административного центра муниципального образования и расположены вдали от транспортных путей, а также в силу природных и климатических условий, отсутствия элементов инфраструктуры оказываются исключенными на определенный период от транспортного сообщения или труднодоступными и по этим причинам требующие для доставки социально значимых товаров значительных финансовых и материальных затрат.</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 малонаселенным населенным пунктам относятся пункты с численностью населения до 50 человек.</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Количество отдаленных, труднодоступных, малонаселенных пунктов Оренбургской области, а также населенных пунктов, в которых отсутствуют торговые объекты, и общее расстояние до </w:t>
      </w:r>
      <w:r w:rsidRPr="006F2D99">
        <w:rPr>
          <w:rFonts w:ascii="Times New Roman" w:hAnsi="Times New Roman" w:cs="Times New Roman"/>
          <w:szCs w:val="22"/>
        </w:rPr>
        <w:lastRenderedPageBreak/>
        <w:t xml:space="preserve">них в разрезе муниципальных образований Оренбургской области ежегодно корректируется минэкономразвитием области совместно с органами местного самоуправления муниципальных образований Оренбургской области. </w:t>
      </w:r>
      <w:hyperlink w:anchor="P4658" w:history="1">
        <w:r w:rsidRPr="006F2D99">
          <w:rPr>
            <w:rFonts w:ascii="Times New Roman" w:hAnsi="Times New Roman" w:cs="Times New Roman"/>
            <w:color w:val="0000FF"/>
            <w:szCs w:val="22"/>
          </w:rPr>
          <w:t>Информация</w:t>
        </w:r>
      </w:hyperlink>
      <w:r w:rsidRPr="006F2D99">
        <w:rPr>
          <w:rFonts w:ascii="Times New Roman" w:hAnsi="Times New Roman" w:cs="Times New Roman"/>
          <w:szCs w:val="22"/>
        </w:rPr>
        <w:t xml:space="preserve"> об отдаленных, труднодоступных и малонаселенных пунктах Оренбургской области, а также населенных пунктах, в которых отсутствуют торговые объекты, расположенных на территориях муниципальных образований Оренбургской области, участвующих в реализации мероприятий подпрограммы, представлена в приложении к подпрограмме.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Размер субсидии из областного бюджета i-му муниципальному образованию Оренбургской области рассчитывается по следующей формуле: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w:t>
      </w:r>
      <w:r w:rsidRPr="006F2D99">
        <w:rPr>
          <w:rFonts w:ascii="Times New Roman" w:hAnsi="Times New Roman" w:cs="Times New Roman"/>
          <w:szCs w:val="22"/>
          <w:vertAlign w:val="subscript"/>
        </w:rPr>
        <w:t>i-макс</w:t>
      </w:r>
      <w:r w:rsidRPr="006F2D99">
        <w:rPr>
          <w:rFonts w:ascii="Times New Roman" w:hAnsi="Times New Roman" w:cs="Times New Roman"/>
          <w:szCs w:val="22"/>
        </w:rPr>
        <w:t xml:space="preserve"> - С / З x З</w:t>
      </w:r>
      <w:r w:rsidRPr="006F2D99">
        <w:rPr>
          <w:rFonts w:ascii="Times New Roman" w:hAnsi="Times New Roman" w:cs="Times New Roman"/>
          <w:szCs w:val="22"/>
          <w:vertAlign w:val="subscript"/>
        </w:rPr>
        <w:t>i</w:t>
      </w:r>
      <w:r w:rsidRPr="006F2D99">
        <w:rPr>
          <w:rFonts w:ascii="Times New Roman" w:hAnsi="Times New Roman" w:cs="Times New Roman"/>
          <w:szCs w:val="22"/>
        </w:rPr>
        <w:t>, где: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w:t>
      </w:r>
      <w:r w:rsidRPr="006F2D99">
        <w:rPr>
          <w:rFonts w:ascii="Times New Roman" w:hAnsi="Times New Roman" w:cs="Times New Roman"/>
          <w:szCs w:val="22"/>
          <w:vertAlign w:val="subscript"/>
        </w:rPr>
        <w:t>i-макс</w:t>
      </w:r>
      <w:r w:rsidRPr="006F2D99">
        <w:rPr>
          <w:rFonts w:ascii="Times New Roman" w:hAnsi="Times New Roman" w:cs="Times New Roman"/>
          <w:szCs w:val="22"/>
        </w:rPr>
        <w:t xml:space="preserve"> - размер субсидии из областного бюджета i-му муниципальному образованию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 - общий объем субсидии, предусмотренный в областном бюджете на данные цели на очередной финансовый год и на плановый период;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З - суммарный объем расходов i-го муниципального образования Оренбургской области на возмещение стоимости ГСМ при доставке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 в соответствующем финансовом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З</w:t>
      </w:r>
      <w:r w:rsidRPr="006F2D99">
        <w:rPr>
          <w:rFonts w:ascii="Times New Roman" w:hAnsi="Times New Roman" w:cs="Times New Roman"/>
          <w:szCs w:val="22"/>
          <w:vertAlign w:val="subscript"/>
        </w:rPr>
        <w:t>i</w:t>
      </w:r>
      <w:r w:rsidRPr="006F2D99">
        <w:rPr>
          <w:rFonts w:ascii="Times New Roman" w:hAnsi="Times New Roman" w:cs="Times New Roman"/>
          <w:szCs w:val="22"/>
        </w:rPr>
        <w:t xml:space="preserve"> - объем расходов i-го муниципального образования Оренбургской области на возмещение стоимости ГСМ при доставке социально значимых товаров в отдаленные, труднодоступные, малонаселенные пункты, а также населенные пункты, в которых отсутствуют торговые объекты, в соответствующем финансовом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Объем расходов i-го муниципального образования Оренбургской области на возмещение стоимости ГСМ при доставке социально значимых товаров в отдаленные, труднодоступные, малонаселенные пункты, а также населенные пункты, в которых отсутствуют торговые объекты, в соответствующем финансовом году рассчитывается по следующей формуле: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З</w:t>
      </w:r>
      <w:r w:rsidRPr="006F2D99">
        <w:rPr>
          <w:rFonts w:ascii="Times New Roman" w:hAnsi="Times New Roman" w:cs="Times New Roman"/>
          <w:szCs w:val="22"/>
          <w:vertAlign w:val="subscript"/>
        </w:rPr>
        <w:t>i</w:t>
      </w:r>
      <w:r w:rsidRPr="006F2D99">
        <w:rPr>
          <w:rFonts w:ascii="Times New Roman" w:hAnsi="Times New Roman" w:cs="Times New Roman"/>
          <w:szCs w:val="22"/>
        </w:rPr>
        <w:t xml:space="preserve"> = Р x К x Ц x (П x V1 + П x V2) x Д / 100, где: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 - общая протяженность утвержденных нормативным правовым актом i-го муниципального образования схем движения в пределах границ Оренбургской области до расположенных на его территории отдаленных, труднодоступных и малонаселенных пунктов, а также населенных пунктов, в которых отсутствуют торговые объекты;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К - коэффициент, отражающий соотношение общего расстояния фактически обслуживаемых маршрутов к общему расстоянию утвержденных маршрутов (схем движения);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V1 </w:t>
      </w:r>
      <w:hyperlink w:anchor="P4542" w:history="1">
        <w:r w:rsidRPr="006F2D99">
          <w:rPr>
            <w:rFonts w:ascii="Times New Roman" w:hAnsi="Times New Roman" w:cs="Times New Roman"/>
            <w:color w:val="0000FF"/>
            <w:szCs w:val="22"/>
          </w:rPr>
          <w:t>&lt;*&gt;</w:t>
        </w:r>
      </w:hyperlink>
      <w:r w:rsidRPr="006F2D99">
        <w:rPr>
          <w:rFonts w:ascii="Times New Roman" w:hAnsi="Times New Roman" w:cs="Times New Roman"/>
          <w:szCs w:val="22"/>
        </w:rPr>
        <w:t xml:space="preserve"> - объем ГСМ, необходимых на доставку социально значимых товаров, равный 0,19 литра на 1 километр пробега (по установленным нормам расхода);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V2 </w:t>
      </w:r>
      <w:hyperlink w:anchor="P4542" w:history="1">
        <w:r w:rsidRPr="006F2D99">
          <w:rPr>
            <w:rFonts w:ascii="Times New Roman" w:hAnsi="Times New Roman" w:cs="Times New Roman"/>
            <w:color w:val="0000FF"/>
            <w:szCs w:val="22"/>
          </w:rPr>
          <w:t>&lt;*&gt;</w:t>
        </w:r>
      </w:hyperlink>
      <w:r w:rsidRPr="006F2D99">
        <w:rPr>
          <w:rFonts w:ascii="Times New Roman" w:hAnsi="Times New Roman" w:cs="Times New Roman"/>
          <w:szCs w:val="22"/>
        </w:rPr>
        <w:t xml:space="preserve"> - объем ГСМ, необходимых на доставку социально значимых товаров, равный 0,22 литра на 1 километр пробега (по установленным нормам расхода с учетом предельной зимней надбавки для Оренбургской области в размере 15,0 процента на 6 месяцев в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w:t>
      </w:r>
    </w:p>
    <w:p w:rsidR="006F2D99" w:rsidRPr="006F2D99" w:rsidRDefault="006F2D99">
      <w:pPr>
        <w:pStyle w:val="ConsPlusNormal"/>
        <w:ind w:firstLine="540"/>
        <w:jc w:val="both"/>
        <w:rPr>
          <w:rFonts w:ascii="Times New Roman" w:hAnsi="Times New Roman" w:cs="Times New Roman"/>
          <w:szCs w:val="22"/>
        </w:rPr>
      </w:pPr>
      <w:bookmarkStart w:id="28" w:name="P4542"/>
      <w:bookmarkEnd w:id="28"/>
      <w:r w:rsidRPr="006F2D99">
        <w:rPr>
          <w:rFonts w:ascii="Times New Roman" w:hAnsi="Times New Roman" w:cs="Times New Roman"/>
          <w:szCs w:val="22"/>
        </w:rPr>
        <w:t>&lt;*&gt; Применяется для расчета общего объема бюджетных ассигнований, необходимых для предоставления субсидии муниципальным образованиям Оренбургской области.</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Ц - розничная цена 1 литра ГСМ;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 - периодичность доставки товаров за 6 месяцев, равная 48 (исходя из расчета 8 поездок в месяц);</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Д - доля средств областного бюджета в зависимости от расчетной бюджетной обеспеченности i-го муниципального образования Оренбургской области в соответствующем финансовом году.</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Соотношение уровня бюджетной обеспеченности муниципальных образований Оренбургской области (до выравнивания) и процента софинансирования из областного бюджета:</w:t>
      </w:r>
    </w:p>
    <w:p w:rsidR="006F2D99" w:rsidRPr="006F2D99" w:rsidRDefault="006F2D9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216"/>
        <w:gridCol w:w="3855"/>
      </w:tblGrid>
      <w:tr w:rsidR="006F2D99" w:rsidRPr="006F2D99">
        <w:tc>
          <w:tcPr>
            <w:tcW w:w="5216"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Уровень расчетной бюджетной обеспеченности </w:t>
            </w:r>
            <w:r w:rsidRPr="006F2D99">
              <w:rPr>
                <w:rFonts w:ascii="Times New Roman" w:hAnsi="Times New Roman" w:cs="Times New Roman"/>
                <w:szCs w:val="22"/>
              </w:rPr>
              <w:lastRenderedPageBreak/>
              <w:t>муниципального образования</w:t>
            </w:r>
          </w:p>
        </w:tc>
        <w:tc>
          <w:tcPr>
            <w:tcW w:w="3855"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 xml:space="preserve">Доля средств областного бюджета </w:t>
            </w:r>
            <w:r w:rsidRPr="006F2D99">
              <w:rPr>
                <w:rFonts w:ascii="Times New Roman" w:hAnsi="Times New Roman" w:cs="Times New Roman"/>
                <w:szCs w:val="22"/>
              </w:rPr>
              <w:lastRenderedPageBreak/>
              <w:t>(процентов)</w:t>
            </w:r>
          </w:p>
        </w:tc>
      </w:tr>
      <w:tr w:rsidR="006F2D99" w:rsidRPr="006F2D99">
        <w:tc>
          <w:tcPr>
            <w:tcW w:w="5216"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до 0,6</w:t>
            </w:r>
          </w:p>
        </w:tc>
        <w:tc>
          <w:tcPr>
            <w:tcW w:w="3855"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95,0</w:t>
            </w:r>
          </w:p>
        </w:tc>
      </w:tr>
      <w:tr w:rsidR="006F2D99" w:rsidRPr="006F2D99">
        <w:tc>
          <w:tcPr>
            <w:tcW w:w="5216"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0,6 до 1,0</w:t>
            </w:r>
          </w:p>
        </w:tc>
        <w:tc>
          <w:tcPr>
            <w:tcW w:w="3855"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90,0</w:t>
            </w:r>
          </w:p>
        </w:tc>
      </w:tr>
      <w:tr w:rsidR="006F2D99" w:rsidRPr="006F2D99">
        <w:tc>
          <w:tcPr>
            <w:tcW w:w="5216"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свыше 1,0</w:t>
            </w:r>
          </w:p>
        </w:tc>
        <w:tc>
          <w:tcPr>
            <w:tcW w:w="3855"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85,0</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Уровень бюджетной обеспеченности муниципальных образований Оренбургской области определяется в порядке, установленном </w:t>
      </w:r>
      <w:hyperlink r:id="rId239" w:history="1">
        <w:r w:rsidRPr="006F2D99">
          <w:rPr>
            <w:rFonts w:ascii="Times New Roman" w:hAnsi="Times New Roman" w:cs="Times New Roman"/>
            <w:color w:val="0000FF"/>
            <w:szCs w:val="22"/>
          </w:rPr>
          <w:t>Законом</w:t>
        </w:r>
      </w:hyperlink>
      <w:r w:rsidRPr="006F2D99">
        <w:rPr>
          <w:rFonts w:ascii="Times New Roman" w:hAnsi="Times New Roman" w:cs="Times New Roman"/>
          <w:szCs w:val="22"/>
        </w:rPr>
        <w:t xml:space="preserve"> Оренбургской области от 30 ноября 2005 года N 2738/499-III-ОЗ "О межбюджетных отношениях в Оренбургской области".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Органы местного самоуправления муниципальных образований Оренбургской области предусматривают в местных бюджетах ассигнования на возмещение стоимости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исходя из установленного уровня софинансирования из областного бюджета. При этом допускается утверждение не распределенного между муниципальными образованиями Оренбургской области объема субсидии в размере не более 5,0 процента от общего объема соответствующей субсидии, предусмотренной законом Оренбургской области об областном бюджете на текущий финансовый год и на плановый период.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Распределение субсидии бюджетам муниципальных образований Оренбургской области утверждается законом Оренбургской области об областном бюджете на очередной финансовый год и плановый период.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Предоставление субсидии из областного бюджета муниципальным образованиям Оренбургской области осуществляется на основании соглашений о предоставлении субсидии, заключенных между минэкономразвития области и уполномоченными органами муниципальных образований Оренбургской области (далее - соглашение), при условии представления следующих муниципальных нормативных правовых актов:</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утверждающие в местном бюджете бюджетные ассигнования, предусмотренные на реализацию мероприятия по организации доставки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устанавливающие расходные обязательства муниципальных образований Оренбургской области по возмещению ГСМ при доставке социально значимых товаров в отдаленные, труднодоступные и малонаселенные пункты Оренбургской области, а также населенные пункты, в которых отсутствуют торговые объекты, путем предоставления субсидий хозяйствующим субъектам, осуществляющим доставку социально значимых товаров, и определяющих уполномоченные органы местного самоуправления по осуществлению этих полномочий;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утверждающие муниципальную программу развития торговли, содержащую мероприятия по организации доставки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 перечень указанных населенных пунктов и рекомендуемый перечень социально значимых товаров, при доставке которых предоставляется субсидия;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регулирующие цели, порядок и условия предоставления субсидий хозяйствующим субъектам, осуществляющим доставку автомобильным транспортом социально значимых товаров в отдаленные, труднодоступные и малонаселенные пункты, а также населенные пункты, в которых отсутствуют торговые объекты;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утверждающие схемы (маршруты) движения.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соглашении предусматриваются: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целевое назначение субсидии;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сведения о размере субсидии;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сведения об объеме бюджетных ассигнований, предусмотренных в местном бюджете на соответствующий финансовый год на возмещение стоимости ГСМ при доставке социально значимых товаров в отдаленные, труднодоступные и малонаселенные пункты, а также населенные пункты, в которых отсутствуют торговые объекты, исходя из установленного уровня софинансирования;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обязательство органов местного самоуправления муниципального образования </w:t>
      </w:r>
      <w:r w:rsidRPr="006F2D99">
        <w:rPr>
          <w:rFonts w:ascii="Times New Roman" w:hAnsi="Times New Roman" w:cs="Times New Roman"/>
          <w:szCs w:val="22"/>
        </w:rPr>
        <w:lastRenderedPageBreak/>
        <w:t>Оренбургской области обеспечить достижение показателей (индикаторов) реализации подпрограммы;</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показатели эффективности использования субсидии;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порядок осуществления контроля за соблюдением органами местного самоуправления муниципальных образований Оренбургской области условий, целей и порядка предоставления субсидии;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порядок, форма и сроки представления отчетности об осуществлении расходов местного бюджета, источником финансового обеспечения которых является субсидия;</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порядок приостановления и прекращения предоставления субсидии в случае нарушения органом местного самоуправления муниципального образования Оренбургской области условий и обязательств, предусмотренных соглашением;</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иные условия, определяемые по соглашению сторон в рамках законодательства Российской Федерации.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 итогам первого полугодия соответствующего финансового года минэкономразвития области рассчитывает степень освоения субсидии (СО) по каждому муниципальному образованию Оренбургской области по следующей формуле: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position w:val="-18"/>
          <w:szCs w:val="22"/>
        </w:rPr>
        <w:pict>
          <v:shape id="_x0000_i1025" style="width:158.85pt;height:26.6pt" coordsize="" o:spt="100" adj="0,,0" path="" filled="f" stroked="f">
            <v:stroke joinstyle="miter"/>
            <v:imagedata r:id="rId240" o:title="base_23942_74020_3"/>
            <v:formulas/>
            <v:path o:connecttype="segments"/>
          </v:shape>
        </w:pic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 - фактический объем субсидии из областного бюджета, перечисленной бюджету муниципального образования Оренбургской области в отчетном периоде;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 - объем субсидии, выделенной из областного бюджета бюджету муниципального образования Оренбургской области на текущий финансовый год.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 значении показателя СО &lt;= (меньше или равно) 75 процентов степень освоения субсидии признается низкой, при значении 75,1 процента &lt; СО &lt; 97,99 процента - средней, при значении СО &gt;= 98 процентов - высокой.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случае если по итогам первого полугодия значение показателя степени освоения субсидии составило менее 20 процентов, минэкономразвития области принимает решение о сокращении субсидии в следующем порядке: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1) в случае если степень освоения субсидии составляет от 20 процентов до 10 процентов, сокращение объема предоставляемой субсидии (С) рассчитывается по следующей формуле: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position w:val="-18"/>
          <w:szCs w:val="22"/>
        </w:rPr>
        <w:pict>
          <v:shape id="_x0000_i1026" style="width:140.85pt;height:26.6pt" coordsize="" o:spt="100" adj="0,,0" path="" filled="f" stroked="f">
            <v:stroke joinstyle="miter"/>
            <v:imagedata r:id="rId241" o:title="base_23942_74020_4"/>
            <v:formulas/>
            <v:path o:connecttype="segments"/>
          </v:shape>
        </w:pic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0,5 - коэффициент сокращения объема субсидии;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 - фактический объем субсидии из областного бюджета, перечисленной бюджету муниципального образования Оренбургской области в отчетном периоде;</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 - объем субсидии, выделенной из областного бюджета бюджету муниципального образования Оренбургской области на текущий финансовый год;</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2) в случае если степень освоения субсидии составляет 9,99 процента и менее, сокращение объема предоставляемой субсидии (С) рассчитывается по следующей формуле:</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position w:val="-18"/>
          <w:szCs w:val="22"/>
        </w:rPr>
        <w:pict>
          <v:shape id="_x0000_i1027" style="width:147.9pt;height:26.6pt" coordsize="" o:spt="100" adj="0,,0" path="" filled="f" stroked="f">
            <v:stroke joinstyle="miter"/>
            <v:imagedata r:id="rId242" o:title="base_23942_74020_5"/>
            <v:formulas/>
            <v:path o:connecttype="segments"/>
          </v:shape>
        </w:pic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0,75 - коэффициент сокращения объема субсидии.</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 случае отсутствия на 1 июня текущего финансового года заключенного соглашения с муниципальным образованием Оренбургской области бюджетные ассигнования областного бюджета на предоставление субсидии данному муниципальному образованию Оренбургской области подлежат сокращению путем внесения изменений в закон Оренбургской области об областном бюджете на соответствующий финансовый год и на плановый период и сводную бюджетную роспись областного бюджета.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случае снижения расходов по возмещению стоимости ГСМ при доставке социально значимых товаров в отдаленные, труднодоступные, малонаселенные пункты Оренбургской области, а также населенные пункты, в которых отсутствуют торговые объекты, уполномоченный </w:t>
      </w:r>
      <w:r w:rsidRPr="006F2D99">
        <w:rPr>
          <w:rFonts w:ascii="Times New Roman" w:hAnsi="Times New Roman" w:cs="Times New Roman"/>
          <w:szCs w:val="22"/>
        </w:rPr>
        <w:lastRenderedPageBreak/>
        <w:t>орган муниципального образования Оренбургской области письменно извещает минэкономразвития области об уменьшении размера выделенной субсидии на текущий финансовый год с обоснованием причин.</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Высвободившиеся средства могут перераспределяться между бюджетами муниципальных образований Оренбургской области в текущем финансовом году при соблюдении следующих условий:</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представление в минэкономразвития области уполномоченным органом муниципального образования Оренбургской области письменного обращения об увеличении размера выделенной субсидии на текущий финансовый год с обоснованием потребности в дополнительных средствах;</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наличие в бюджете муниципального образования Оренбургской области дополнительных ассигнований для соблюдения муниципальным образованием Оренбургской области доли софинансирования, соответствующей увеличению объемов финансирования из областного бюджета.</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случае если муниципальным образованием по состоянию на 31 декабря года предоставления субсидии допущены нарушения обязательств, предусмотренных соглашением, в части достижения значений показателей результативности использования субсидии и в срок до первой даты представления отчетности о достижении значений показателей результативности использования субсидии в году, следующем за годом предоставления субсидии, указанные нарушения не устранены, объем средств, подлежащий возврату из местного бюджета в областной бюджет в срок до 1 апреля года, следующего за годом предоставления субсидии, определяется в соответствии с </w:t>
      </w:r>
      <w:hyperlink r:id="rId243"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20 июня 2016 года N 430-п "Об утверждении правил предоставления и распределения субсидий из областного бюджета бюджетам муниципальных образований Оренбургской области и порядка проведения оценки эффективности бюджетных расходов на их предоставление".</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44"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Показатель результативности использования субсидии i-м муниципальным образованием Оренбургской области (P</w:t>
      </w:r>
      <w:r w:rsidRPr="006F2D99">
        <w:rPr>
          <w:rFonts w:ascii="Times New Roman" w:hAnsi="Times New Roman" w:cs="Times New Roman"/>
          <w:szCs w:val="22"/>
          <w:vertAlign w:val="subscript"/>
        </w:rPr>
        <w:t>i</w:t>
      </w:r>
      <w:r w:rsidRPr="006F2D99">
        <w:rPr>
          <w:rFonts w:ascii="Times New Roman" w:hAnsi="Times New Roman" w:cs="Times New Roman"/>
          <w:szCs w:val="22"/>
        </w:rPr>
        <w:t>) рассчитывается по формуле:</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45"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(P</w:t>
      </w:r>
      <w:r w:rsidRPr="006F2D99">
        <w:rPr>
          <w:rFonts w:ascii="Times New Roman" w:hAnsi="Times New Roman" w:cs="Times New Roman"/>
          <w:szCs w:val="22"/>
          <w:vertAlign w:val="subscript"/>
        </w:rPr>
        <w:t>i</w:t>
      </w:r>
      <w:r w:rsidRPr="006F2D99">
        <w:rPr>
          <w:rFonts w:ascii="Times New Roman" w:hAnsi="Times New Roman" w:cs="Times New Roman"/>
          <w:szCs w:val="22"/>
        </w:rPr>
        <w:t>) = (Ф / П) x 100 %, где:</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(формула введена </w:t>
      </w:r>
      <w:hyperlink r:id="rId246"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Оренбургской области от 14.10.2016 N 707-пп)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Ф - фактическое значение показателя результативности использования субсидии в отчетном периоде;</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47"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 - плановое значение показателя результативности использования субсидии в отчетном периоде.</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48"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При достижении в отчетном финансовом году значения показателя (P</w:t>
      </w:r>
      <w:r w:rsidRPr="006F2D99">
        <w:rPr>
          <w:rFonts w:ascii="Times New Roman" w:hAnsi="Times New Roman" w:cs="Times New Roman"/>
          <w:szCs w:val="22"/>
          <w:vertAlign w:val="subscript"/>
        </w:rPr>
        <w:t>i</w:t>
      </w:r>
      <w:r w:rsidRPr="006F2D99">
        <w:rPr>
          <w:rFonts w:ascii="Times New Roman" w:hAnsi="Times New Roman" w:cs="Times New Roman"/>
          <w:szCs w:val="22"/>
        </w:rPr>
        <w:t>) от 98,5 процента и выше результативность использования субсидии признается высокой.</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49"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 xml:space="preserve">В случае если значение показателя результативности использования субсидии составляет менее 98,5 процента муниципальным образованиям, допустившим снижение показателей результативности, размер предоставляемой субсидии на год, следующий за отчетным финансовым годом, сокращается. Объем сокращения субсидии приведен в </w:t>
      </w:r>
      <w:hyperlink w:anchor="P4620" w:history="1">
        <w:r w:rsidRPr="006F2D99">
          <w:rPr>
            <w:rFonts w:ascii="Times New Roman" w:hAnsi="Times New Roman" w:cs="Times New Roman"/>
            <w:color w:val="0000FF"/>
            <w:szCs w:val="22"/>
          </w:rPr>
          <w:t>таблице</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50"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3"/>
        <w:rPr>
          <w:rFonts w:ascii="Times New Roman" w:hAnsi="Times New Roman" w:cs="Times New Roman"/>
          <w:szCs w:val="22"/>
        </w:rPr>
      </w:pPr>
      <w:bookmarkStart w:id="29" w:name="P4620"/>
      <w:bookmarkEnd w:id="29"/>
      <w:r w:rsidRPr="006F2D99">
        <w:rPr>
          <w:rFonts w:ascii="Times New Roman" w:hAnsi="Times New Roman" w:cs="Times New Roman"/>
          <w:szCs w:val="22"/>
        </w:rPr>
        <w:t>Таблица</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(введена </w:t>
      </w:r>
      <w:hyperlink r:id="rId251"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14.10.2016 N 707-пп)</w:t>
      </w:r>
    </w:p>
    <w:p w:rsidR="006F2D99" w:rsidRPr="006F2D99" w:rsidRDefault="006F2D9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819"/>
        <w:gridCol w:w="4252"/>
      </w:tblGrid>
      <w:tr w:rsidR="006F2D99" w:rsidRPr="006F2D99">
        <w:tc>
          <w:tcPr>
            <w:tcW w:w="481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Значение показателя результативности использования субсидии (процентов)</w:t>
            </w:r>
          </w:p>
        </w:tc>
        <w:tc>
          <w:tcPr>
            <w:tcW w:w="425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Объем сокращения размера субсидии из областного бюджета (процентов)</w:t>
            </w:r>
          </w:p>
        </w:tc>
      </w:tr>
      <w:tr w:rsidR="006F2D99" w:rsidRPr="006F2D99">
        <w:tc>
          <w:tcPr>
            <w:tcW w:w="481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от 95,00 до 98,49</w:t>
            </w:r>
          </w:p>
        </w:tc>
        <w:tc>
          <w:tcPr>
            <w:tcW w:w="425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5,00</w:t>
            </w:r>
          </w:p>
        </w:tc>
      </w:tr>
      <w:tr w:rsidR="006F2D99" w:rsidRPr="006F2D99">
        <w:tc>
          <w:tcPr>
            <w:tcW w:w="481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90,00 до 94,49</w:t>
            </w:r>
          </w:p>
        </w:tc>
        <w:tc>
          <w:tcPr>
            <w:tcW w:w="425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10,00</w:t>
            </w:r>
          </w:p>
        </w:tc>
      </w:tr>
      <w:tr w:rsidR="006F2D99" w:rsidRPr="006F2D99">
        <w:tc>
          <w:tcPr>
            <w:tcW w:w="481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85,00 до 89,49</w:t>
            </w:r>
          </w:p>
        </w:tc>
        <w:tc>
          <w:tcPr>
            <w:tcW w:w="425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15,00</w:t>
            </w:r>
          </w:p>
        </w:tc>
      </w:tr>
      <w:tr w:rsidR="006F2D99" w:rsidRPr="006F2D99">
        <w:tc>
          <w:tcPr>
            <w:tcW w:w="481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80,00 до 84,49</w:t>
            </w:r>
          </w:p>
        </w:tc>
        <w:tc>
          <w:tcPr>
            <w:tcW w:w="425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20,00</w:t>
            </w:r>
          </w:p>
        </w:tc>
      </w:tr>
      <w:tr w:rsidR="006F2D99" w:rsidRPr="006F2D99">
        <w:tc>
          <w:tcPr>
            <w:tcW w:w="481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75,00 до 79,49</w:t>
            </w:r>
          </w:p>
        </w:tc>
        <w:tc>
          <w:tcPr>
            <w:tcW w:w="425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25,00</w:t>
            </w:r>
          </w:p>
        </w:tc>
      </w:tr>
      <w:tr w:rsidR="006F2D99" w:rsidRPr="006F2D99">
        <w:tc>
          <w:tcPr>
            <w:tcW w:w="481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 70,00 до 74,49</w:t>
            </w:r>
          </w:p>
        </w:tc>
        <w:tc>
          <w:tcPr>
            <w:tcW w:w="425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30,00</w:t>
            </w:r>
          </w:p>
        </w:tc>
      </w:tr>
      <w:tr w:rsidR="006F2D99" w:rsidRPr="006F2D99">
        <w:tc>
          <w:tcPr>
            <w:tcW w:w="4819"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ниже 70,00</w:t>
            </w:r>
          </w:p>
        </w:tc>
        <w:tc>
          <w:tcPr>
            <w:tcW w:w="425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40,00</w:t>
            </w:r>
          </w:p>
        </w:tc>
      </w:tr>
    </w:tbl>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ind w:firstLine="540"/>
        <w:jc w:val="both"/>
        <w:rPr>
          <w:rFonts w:ascii="Times New Roman" w:hAnsi="Times New Roman" w:cs="Times New Roman"/>
          <w:szCs w:val="22"/>
        </w:rPr>
      </w:pPr>
      <w:r w:rsidRPr="006F2D99">
        <w:rPr>
          <w:rFonts w:ascii="Times New Roman" w:hAnsi="Times New Roman" w:cs="Times New Roman"/>
          <w:szCs w:val="22"/>
        </w:rPr>
        <w:t>Высвобождающиеся средства могут перераспределяться между бюджетами муниципальных образований Оренбургской области в текущем финансовом году путем внесения изменений в закон Оренбургской области об областном бюджете на соответствующий финансовый год и на плановый период при условии наличия в бюджете муниципального образования Оренбургской области ассигнований для соблюдения муниципальным образованием Оренбургской области доли софинансирования, соответствующей увеличению объемов финансирования из областного бюджета и представления в минэкономразвития области письменного обращения муниципального образования Оренбургской области об увеличении размера выделенной субсидии на текущий финансовый год с обоснованием потребности в дополнительных средствах.</w:t>
      </w:r>
    </w:p>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(абзац введен </w:t>
      </w:r>
      <w:hyperlink r:id="rId252" w:history="1">
        <w:r w:rsidRPr="006F2D99">
          <w:rPr>
            <w:rFonts w:ascii="Times New Roman" w:hAnsi="Times New Roman" w:cs="Times New Roman"/>
            <w:color w:val="0000FF"/>
            <w:szCs w:val="22"/>
          </w:rPr>
          <w:t>Постановлением</w:t>
        </w:r>
      </w:hyperlink>
      <w:r w:rsidRPr="006F2D99">
        <w:rPr>
          <w:rFonts w:ascii="Times New Roman" w:hAnsi="Times New Roman" w:cs="Times New Roman"/>
          <w:szCs w:val="22"/>
        </w:rPr>
        <w:t xml:space="preserve"> Правительства Оренбургской области от 14.10.2016 N 707-пп)</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right"/>
        <w:outlineLvl w:val="2"/>
        <w:rPr>
          <w:rFonts w:ascii="Times New Roman" w:hAnsi="Times New Roman" w:cs="Times New Roman"/>
          <w:szCs w:val="22"/>
        </w:rPr>
      </w:pPr>
      <w:r w:rsidRPr="006F2D99">
        <w:rPr>
          <w:rFonts w:ascii="Times New Roman" w:hAnsi="Times New Roman" w:cs="Times New Roman"/>
          <w:szCs w:val="22"/>
        </w:rPr>
        <w:t>Приложение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подпрограмме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"Развитие торговли"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к государственной программе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"Экономическое развитие</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Оренбургской области"</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на 2014 - 2015 годы</w:t>
      </w:r>
    </w:p>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и на перспективу до 2020 года</w:t>
      </w:r>
    </w:p>
    <w:p w:rsidR="006F2D99" w:rsidRPr="006F2D99" w:rsidRDefault="006F2D99">
      <w:pPr>
        <w:pStyle w:val="ConsPlusNormal"/>
        <w:jc w:val="both"/>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bookmarkStart w:id="30" w:name="P4658"/>
      <w:bookmarkEnd w:id="30"/>
      <w:r w:rsidRPr="006F2D99">
        <w:rPr>
          <w:rFonts w:ascii="Times New Roman" w:hAnsi="Times New Roman" w:cs="Times New Roman"/>
          <w:szCs w:val="22"/>
        </w:rPr>
        <w:t>Информация</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об отдаленных, труднодоступных и малонаселенных пунктах</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Оренбургской области, а также населенных пунктах, в которых</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отсутствуют торговые объекты, расположенных на территориях</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муниципальных образований Оренбургской области, участвующих</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реализации мероприятий подпрограммы</w:t>
      </w:r>
    </w:p>
    <w:p w:rsidR="006F2D99" w:rsidRPr="006F2D99" w:rsidRDefault="006F2D99">
      <w:pPr>
        <w:pStyle w:val="ConsPlusNormal"/>
        <w:jc w:val="center"/>
        <w:rPr>
          <w:rFonts w:ascii="Times New Roman" w:hAnsi="Times New Roman" w:cs="Times New Roman"/>
          <w:szCs w:val="22"/>
        </w:rPr>
      </w:pP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Список изменяющих документов</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(в ред. Постановлений Правительства Оренбургской области</w:t>
      </w:r>
    </w:p>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от 30.06.2016 </w:t>
      </w:r>
      <w:hyperlink r:id="rId253" w:history="1">
        <w:r w:rsidRPr="006F2D99">
          <w:rPr>
            <w:rFonts w:ascii="Times New Roman" w:hAnsi="Times New Roman" w:cs="Times New Roman"/>
            <w:color w:val="0000FF"/>
            <w:szCs w:val="22"/>
          </w:rPr>
          <w:t>N 473-пп</w:t>
        </w:r>
      </w:hyperlink>
      <w:r w:rsidRPr="006F2D99">
        <w:rPr>
          <w:rFonts w:ascii="Times New Roman" w:hAnsi="Times New Roman" w:cs="Times New Roman"/>
          <w:szCs w:val="22"/>
        </w:rPr>
        <w:t xml:space="preserve">, от 14.10.2016 </w:t>
      </w:r>
      <w:hyperlink r:id="rId254" w:history="1">
        <w:r w:rsidRPr="006F2D99">
          <w:rPr>
            <w:rFonts w:ascii="Times New Roman" w:hAnsi="Times New Roman" w:cs="Times New Roman"/>
            <w:color w:val="0000FF"/>
            <w:szCs w:val="22"/>
          </w:rPr>
          <w:t>N 707-пп</w:t>
        </w:r>
      </w:hyperlink>
      <w:r w:rsidRPr="006F2D99">
        <w:rPr>
          <w:rFonts w:ascii="Times New Roman" w:hAnsi="Times New Roman" w:cs="Times New Roman"/>
          <w:szCs w:val="22"/>
        </w:rPr>
        <w:t>)</w:t>
      </w:r>
    </w:p>
    <w:p w:rsidR="006F2D99" w:rsidRPr="006F2D99" w:rsidRDefault="006F2D99">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62"/>
        <w:gridCol w:w="3518"/>
        <w:gridCol w:w="1531"/>
        <w:gridCol w:w="3288"/>
      </w:tblGrid>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N п/п</w:t>
            </w:r>
          </w:p>
        </w:tc>
        <w:tc>
          <w:tcPr>
            <w:tcW w:w="3518"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Наименование городского округа (муниципального района)</w:t>
            </w:r>
          </w:p>
        </w:tc>
        <w:tc>
          <w:tcPr>
            <w:tcW w:w="1531"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Количество населенных пунктов (единиц)</w:t>
            </w:r>
          </w:p>
        </w:tc>
        <w:tc>
          <w:tcPr>
            <w:tcW w:w="3288"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 xml:space="preserve">Общее расстояние до отдаленных, труднодоступных и малонаселенных пунктов, населенных пунктов, в которых отсутствуют торговые объекты, от административного центра городского округа </w:t>
            </w:r>
            <w:r w:rsidRPr="006F2D99">
              <w:rPr>
                <w:rFonts w:ascii="Times New Roman" w:hAnsi="Times New Roman" w:cs="Times New Roman"/>
                <w:szCs w:val="22"/>
              </w:rPr>
              <w:lastRenderedPageBreak/>
              <w:t>(муниципального района) (километров)</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1.</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Абдулинский городской округ</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977,0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Гайский городской округ</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849,0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Кувандыкский городской округ</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53</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2310,5</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4.</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Соль-Илецкий городской округ</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1292,8</w:t>
            </w:r>
          </w:p>
        </w:tc>
      </w:tr>
      <w:tr w:rsidR="006F2D99" w:rsidRPr="006F2D99">
        <w:tblPrEx>
          <w:tblBorders>
            <w:insideH w:val="nil"/>
          </w:tblBorders>
        </w:tblPrEx>
        <w:tc>
          <w:tcPr>
            <w:tcW w:w="662"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5.</w:t>
            </w:r>
          </w:p>
        </w:tc>
        <w:tc>
          <w:tcPr>
            <w:tcW w:w="3518"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Сорочинский городской округ</w:t>
            </w:r>
          </w:p>
        </w:tc>
        <w:tc>
          <w:tcPr>
            <w:tcW w:w="1531"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w:t>
            </w:r>
          </w:p>
        </w:tc>
        <w:tc>
          <w:tcPr>
            <w:tcW w:w="3288"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897</w:t>
            </w:r>
          </w:p>
        </w:tc>
      </w:tr>
      <w:tr w:rsidR="006F2D99" w:rsidRPr="006F2D99">
        <w:tblPrEx>
          <w:tblBorders>
            <w:insideH w:val="nil"/>
          </w:tblBorders>
        </w:tblPrEx>
        <w:tc>
          <w:tcPr>
            <w:tcW w:w="8999" w:type="dxa"/>
            <w:gridSpan w:val="4"/>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55"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14.10.2016 N 707-пп)</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6.</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Ясненский городской округ</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695,0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7.</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Адамовский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1185,0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8.</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Акбулакский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1023,0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9.</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Александровский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849,0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10.</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Асекеевский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967,0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11.</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Беляевский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502,0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12.</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Бугурусланский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55</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1766,0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13.</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Бузулукский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1720,0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14.</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Грачевский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18</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455,0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15.</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Домбаровский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730,0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16.</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Илекский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844,0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17.</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Кваркенский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34</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1918,1</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18.</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Красногвардейский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46</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1373,0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19.</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Курманаевский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16</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626,0</w:t>
            </w:r>
          </w:p>
        </w:tc>
      </w:tr>
      <w:tr w:rsidR="006F2D99" w:rsidRPr="006F2D99">
        <w:tblPrEx>
          <w:tblBorders>
            <w:insideH w:val="nil"/>
          </w:tblBorders>
        </w:tblPrEx>
        <w:tc>
          <w:tcPr>
            <w:tcW w:w="662" w:type="dxa"/>
            <w:tcBorders>
              <w:bottom w:val="nil"/>
            </w:tcBorders>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20.</w:t>
            </w:r>
          </w:p>
        </w:tc>
        <w:tc>
          <w:tcPr>
            <w:tcW w:w="3518"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Матвеевский район</w:t>
            </w:r>
          </w:p>
        </w:tc>
        <w:tc>
          <w:tcPr>
            <w:tcW w:w="1531"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w:t>
            </w:r>
          </w:p>
        </w:tc>
        <w:tc>
          <w:tcPr>
            <w:tcW w:w="3288"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752,2</w:t>
            </w:r>
          </w:p>
        </w:tc>
      </w:tr>
      <w:tr w:rsidR="006F2D99" w:rsidRPr="006F2D99">
        <w:tblPrEx>
          <w:tblBorders>
            <w:insideH w:val="nil"/>
          </w:tblBorders>
        </w:tblPrEx>
        <w:tc>
          <w:tcPr>
            <w:tcW w:w="8999" w:type="dxa"/>
            <w:gridSpan w:val="4"/>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56"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14.10.2016 N 707-пп)</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21.</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Новосергиевский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44</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2015,0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22.</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Новоорский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11</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475,0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23.</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Октябрьский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14</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479,0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24.</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Оренбургский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828,5</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25.</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Первомайский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28</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1311,0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26.</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Переволоцкий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22</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999,5</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27.</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Пономаревский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25</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638,1</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lastRenderedPageBreak/>
              <w:t>28.</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Сакмарский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29</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849,0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29.</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Саракташский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39</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1543,0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30.</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Светлинский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12</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547,0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31.</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Северный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57</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1912,0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32.</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Ташлинский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27</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883,0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33.</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Тоцкий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31</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1928,0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34.</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Тюльганский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29</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935,0</w:t>
            </w:r>
          </w:p>
        </w:tc>
      </w:tr>
      <w:tr w:rsidR="006F2D99" w:rsidRPr="006F2D99">
        <w:tc>
          <w:tcPr>
            <w:tcW w:w="662" w:type="dxa"/>
          </w:tcPr>
          <w:p w:rsidR="006F2D99" w:rsidRPr="006F2D99" w:rsidRDefault="006F2D99">
            <w:pPr>
              <w:pStyle w:val="ConsPlusNormal"/>
              <w:jc w:val="center"/>
              <w:rPr>
                <w:rFonts w:ascii="Times New Roman" w:hAnsi="Times New Roman" w:cs="Times New Roman"/>
                <w:szCs w:val="22"/>
              </w:rPr>
            </w:pPr>
            <w:r w:rsidRPr="006F2D99">
              <w:rPr>
                <w:rFonts w:ascii="Times New Roman" w:hAnsi="Times New Roman" w:cs="Times New Roman"/>
                <w:szCs w:val="22"/>
              </w:rPr>
              <w:t>35.</w:t>
            </w:r>
          </w:p>
        </w:tc>
        <w:tc>
          <w:tcPr>
            <w:tcW w:w="3518" w:type="dxa"/>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Шарлыкский район</w:t>
            </w:r>
          </w:p>
        </w:tc>
        <w:tc>
          <w:tcPr>
            <w:tcW w:w="1531"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19</w:t>
            </w:r>
          </w:p>
        </w:tc>
        <w:tc>
          <w:tcPr>
            <w:tcW w:w="3288" w:type="dxa"/>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712,0</w:t>
            </w:r>
          </w:p>
        </w:tc>
      </w:tr>
      <w:tr w:rsidR="006F2D99" w:rsidRPr="006F2D99">
        <w:tblPrEx>
          <w:tblBorders>
            <w:insideH w:val="nil"/>
          </w:tblBorders>
        </w:tblPrEx>
        <w:tc>
          <w:tcPr>
            <w:tcW w:w="662" w:type="dxa"/>
            <w:tcBorders>
              <w:bottom w:val="nil"/>
            </w:tcBorders>
          </w:tcPr>
          <w:p w:rsidR="006F2D99" w:rsidRPr="006F2D99" w:rsidRDefault="006F2D99">
            <w:pPr>
              <w:pStyle w:val="ConsPlusNormal"/>
              <w:rPr>
                <w:rFonts w:ascii="Times New Roman" w:hAnsi="Times New Roman" w:cs="Times New Roman"/>
                <w:szCs w:val="22"/>
              </w:rPr>
            </w:pPr>
          </w:p>
        </w:tc>
        <w:tc>
          <w:tcPr>
            <w:tcW w:w="3518" w:type="dxa"/>
            <w:tcBorders>
              <w:bottom w:val="nil"/>
            </w:tcBorders>
          </w:tcPr>
          <w:p w:rsidR="006F2D99" w:rsidRPr="006F2D99" w:rsidRDefault="006F2D99">
            <w:pPr>
              <w:pStyle w:val="ConsPlusNormal"/>
              <w:rPr>
                <w:rFonts w:ascii="Times New Roman" w:hAnsi="Times New Roman" w:cs="Times New Roman"/>
                <w:szCs w:val="22"/>
              </w:rPr>
            </w:pPr>
            <w:r w:rsidRPr="006F2D99">
              <w:rPr>
                <w:rFonts w:ascii="Times New Roman" w:hAnsi="Times New Roman" w:cs="Times New Roman"/>
                <w:szCs w:val="22"/>
              </w:rPr>
              <w:t>Всего</w:t>
            </w:r>
          </w:p>
        </w:tc>
        <w:tc>
          <w:tcPr>
            <w:tcW w:w="1531"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955</w:t>
            </w:r>
          </w:p>
        </w:tc>
        <w:tc>
          <w:tcPr>
            <w:tcW w:w="3288" w:type="dxa"/>
            <w:tcBorders>
              <w:bottom w:val="nil"/>
            </w:tcBorders>
          </w:tcPr>
          <w:p w:rsidR="006F2D99" w:rsidRPr="006F2D99" w:rsidRDefault="006F2D99">
            <w:pPr>
              <w:pStyle w:val="ConsPlusNormal"/>
              <w:jc w:val="right"/>
              <w:rPr>
                <w:rFonts w:ascii="Times New Roman" w:hAnsi="Times New Roman" w:cs="Times New Roman"/>
                <w:szCs w:val="22"/>
              </w:rPr>
            </w:pPr>
            <w:r w:rsidRPr="006F2D99">
              <w:rPr>
                <w:rFonts w:ascii="Times New Roman" w:hAnsi="Times New Roman" w:cs="Times New Roman"/>
                <w:szCs w:val="22"/>
              </w:rPr>
              <w:t>37786,7</w:t>
            </w:r>
          </w:p>
        </w:tc>
      </w:tr>
      <w:tr w:rsidR="006F2D99" w:rsidRPr="006F2D99">
        <w:tblPrEx>
          <w:tblBorders>
            <w:insideH w:val="nil"/>
          </w:tblBorders>
        </w:tblPrEx>
        <w:tc>
          <w:tcPr>
            <w:tcW w:w="8999" w:type="dxa"/>
            <w:gridSpan w:val="4"/>
            <w:tcBorders>
              <w:top w:val="nil"/>
            </w:tcBorders>
          </w:tcPr>
          <w:p w:rsidR="006F2D99" w:rsidRPr="006F2D99" w:rsidRDefault="006F2D99">
            <w:pPr>
              <w:pStyle w:val="ConsPlusNormal"/>
              <w:jc w:val="both"/>
              <w:rPr>
                <w:rFonts w:ascii="Times New Roman" w:hAnsi="Times New Roman" w:cs="Times New Roman"/>
                <w:szCs w:val="22"/>
              </w:rPr>
            </w:pPr>
            <w:r w:rsidRPr="006F2D99">
              <w:rPr>
                <w:rFonts w:ascii="Times New Roman" w:hAnsi="Times New Roman" w:cs="Times New Roman"/>
                <w:szCs w:val="22"/>
              </w:rPr>
              <w:t xml:space="preserve">(в ред. </w:t>
            </w:r>
            <w:hyperlink r:id="rId257" w:history="1">
              <w:r w:rsidRPr="006F2D99">
                <w:rPr>
                  <w:rFonts w:ascii="Times New Roman" w:hAnsi="Times New Roman" w:cs="Times New Roman"/>
                  <w:color w:val="0000FF"/>
                  <w:szCs w:val="22"/>
                </w:rPr>
                <w:t>Постановления</w:t>
              </w:r>
            </w:hyperlink>
            <w:r w:rsidRPr="006F2D99">
              <w:rPr>
                <w:rFonts w:ascii="Times New Roman" w:hAnsi="Times New Roman" w:cs="Times New Roman"/>
                <w:szCs w:val="22"/>
              </w:rPr>
              <w:t xml:space="preserve"> Правительства Оренбургской области от 14.10.2016 N 707-пп)</w:t>
            </w:r>
          </w:p>
        </w:tc>
      </w:tr>
    </w:tbl>
    <w:p w:rsidR="006F2D99" w:rsidRPr="006F2D99" w:rsidRDefault="006F2D99">
      <w:pPr>
        <w:pStyle w:val="ConsPlusNormal"/>
        <w:jc w:val="both"/>
        <w:rPr>
          <w:rFonts w:ascii="Times New Roman" w:hAnsi="Times New Roman" w:cs="Times New Roman"/>
          <w:szCs w:val="22"/>
        </w:rPr>
      </w:pPr>
    </w:p>
    <w:p w:rsidR="00893CFD" w:rsidRDefault="00893CFD"/>
    <w:sectPr w:rsidR="00893CFD" w:rsidSect="006418E9">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rsids>
    <w:rsidRoot w:val="006F2D99"/>
    <w:rsid w:val="006F2D99"/>
    <w:rsid w:val="00893C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C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2D9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2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2D9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2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2D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2D9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2D9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2D9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B9518A20BF4464317EFC506DF54D5380F70DB457C6C76EB1D0BC1E86D41E6E03123C63A4F64D29AFAFA3Ep778H" TargetMode="External"/><Relationship Id="rId21" Type="http://schemas.openxmlformats.org/officeDocument/2006/relationships/hyperlink" Target="consultantplus://offline/ref=7B9518A20BF4464317EFC506DF54D5380F70DB457C6C76EB1D0BC1E86D41E6E03123C63A4F64D29AFAFA3Cp774H" TargetMode="External"/><Relationship Id="rId42" Type="http://schemas.openxmlformats.org/officeDocument/2006/relationships/hyperlink" Target="consultantplus://offline/ref=7B9518A20BF4464317EFC506DF54D5380F70DB457F697AE81A0BC1E86D41E6E0p371H" TargetMode="External"/><Relationship Id="rId63" Type="http://schemas.openxmlformats.org/officeDocument/2006/relationships/hyperlink" Target="consultantplus://offline/ref=7B9518A20BF4464317EFC506DF54D5380F70DB457E6D7EEB1D0BC1E86D41E6E0p371H" TargetMode="External"/><Relationship Id="rId84" Type="http://schemas.openxmlformats.org/officeDocument/2006/relationships/hyperlink" Target="consultantplus://offline/ref=7B9518A20BF4464317EFC506DF54D5380F70DB457E6E7AEB190BC1E86D41E6E03123C63A4F64D29AFAFE3Cp773H" TargetMode="External"/><Relationship Id="rId138" Type="http://schemas.openxmlformats.org/officeDocument/2006/relationships/hyperlink" Target="consultantplus://offline/ref=7B9518A20BF4464317EFC506DF54D5380F70DB457D6F7FE91B0BC1E86D41E6E0p371H" TargetMode="External"/><Relationship Id="rId159" Type="http://schemas.openxmlformats.org/officeDocument/2006/relationships/hyperlink" Target="consultantplus://offline/ref=7B9518A20BF4464317EFC506DF54D5380F70DB457D687AEE190BC1E86D41E6E0p371H" TargetMode="External"/><Relationship Id="rId170" Type="http://schemas.openxmlformats.org/officeDocument/2006/relationships/hyperlink" Target="consultantplus://offline/ref=7B9518A20BF4464317EFC506DF54D5380F70DB457C6F7CEF1C0BC1E86D41E6E03123C63A4F64D29AFAFA3Ap775H" TargetMode="External"/><Relationship Id="rId191" Type="http://schemas.openxmlformats.org/officeDocument/2006/relationships/hyperlink" Target="consultantplus://offline/ref=7B9518A20BF4464317EFC506DF54D5380F70DB457C6D78EB190BC1E86D41E6E03123C63A4F64D29AFAFA34p778H" TargetMode="External"/><Relationship Id="rId205" Type="http://schemas.openxmlformats.org/officeDocument/2006/relationships/hyperlink" Target="consultantplus://offline/ref=7B9518A20BF4464317EFC506DF54D5380F70DB457C6F7CEF1C0BC1E86D41E6E03123C63A4F64D29AFAFA3Ap776H" TargetMode="External"/><Relationship Id="rId226" Type="http://schemas.openxmlformats.org/officeDocument/2006/relationships/hyperlink" Target="consultantplus://offline/ref=7B9518A20BF4464317EFC506DF54D5380F70DB457E6C79EC1F0BC1E86D41E6E0p371H" TargetMode="External"/><Relationship Id="rId247" Type="http://schemas.openxmlformats.org/officeDocument/2006/relationships/hyperlink" Target="consultantplus://offline/ref=7B9518A20BF4464317EFC506DF54D5380F70DB457C6D78EB190BC1E86D41E6E03123C63A4F64D29AFAFB35p779H" TargetMode="External"/><Relationship Id="rId107" Type="http://schemas.openxmlformats.org/officeDocument/2006/relationships/hyperlink" Target="consultantplus://offline/ref=7B9518A20BF4464317EFC506DF54D5380F70DB457C6D78EB190BC1E86D41E6E03123C63A4F64D29AFAFA3Ep776H" TargetMode="External"/><Relationship Id="rId11" Type="http://schemas.openxmlformats.org/officeDocument/2006/relationships/hyperlink" Target="consultantplus://offline/ref=7B9518A20BF4464317EFC506DF54D5380F70DB457E667FE91A0BC1E86D41E6E03123C63A4F64D29AFAFA3Cp774H" TargetMode="External"/><Relationship Id="rId32" Type="http://schemas.openxmlformats.org/officeDocument/2006/relationships/hyperlink" Target="consultantplus://offline/ref=7B9518A20BF4464317EFC506DF54D5380F70DB457F6979EC1B0BC1E86D41E6E0p371H" TargetMode="External"/><Relationship Id="rId53" Type="http://schemas.openxmlformats.org/officeDocument/2006/relationships/hyperlink" Target="consultantplus://offline/ref=7B9518A20BF4464317EFC506DF54D5380F70DB457F667AEC1B0BC1E86D41E6E0p371H" TargetMode="External"/><Relationship Id="rId74" Type="http://schemas.openxmlformats.org/officeDocument/2006/relationships/hyperlink" Target="consultantplus://offline/ref=7B9518A20BF4464317EFC506DF54D5380F70DB457D677BE91A0BC1E86D41E6E03123C63A4F64D29AFAFA3Cp775H" TargetMode="External"/><Relationship Id="rId128" Type="http://schemas.openxmlformats.org/officeDocument/2006/relationships/hyperlink" Target="consultantplus://offline/ref=7B9518A20BF4464317EFDB0BC938883C0E7C854D736B75B846549AB53Ap478H" TargetMode="External"/><Relationship Id="rId149" Type="http://schemas.openxmlformats.org/officeDocument/2006/relationships/hyperlink" Target="consultantplus://offline/ref=7B9518A20BF4464317EFC506DF54D5380F70DB457C6D78EB190BC1E86D41E6E03123C63A4F64D29AFAFA39p777H" TargetMode="External"/><Relationship Id="rId5" Type="http://schemas.openxmlformats.org/officeDocument/2006/relationships/hyperlink" Target="consultantplus://offline/ref=7B9518A20BF4464317EFC506DF54D5380F70DB457E6D78E91F0BC1E86D41E6E03123C63A4F64D29AFAFA3Cp774H" TargetMode="External"/><Relationship Id="rId95" Type="http://schemas.openxmlformats.org/officeDocument/2006/relationships/hyperlink" Target="consultantplus://offline/ref=7B9518A20BF4464317EFDB0BC938883C0E738D41786875B846549AB53A48ECB7766C9F7Bp07CH" TargetMode="External"/><Relationship Id="rId160" Type="http://schemas.openxmlformats.org/officeDocument/2006/relationships/hyperlink" Target="consultantplus://offline/ref=7B9518A20BF4464317EFC506DF54D5380F70DB457D6F7CED1C0BC1E86D41E6E0p371H" TargetMode="External"/><Relationship Id="rId181" Type="http://schemas.openxmlformats.org/officeDocument/2006/relationships/hyperlink" Target="consultantplus://offline/ref=7B9518A20BF4464317EFC506DF54D5380F70DB457C6C76EB1D0BC1E86D41E6E03123C63A4F64D29AFAFA3Ap777H" TargetMode="External"/><Relationship Id="rId216" Type="http://schemas.openxmlformats.org/officeDocument/2006/relationships/hyperlink" Target="consultantplus://offline/ref=7B9518A20BF4464317EFC506DF54D5380F70DB457C6F7CEF1C0BC1E86D41E6E03123C63A4F64D29AFAFA3Bp771H" TargetMode="External"/><Relationship Id="rId237" Type="http://schemas.openxmlformats.org/officeDocument/2006/relationships/hyperlink" Target="consultantplus://offline/ref=7B9518A20BF4464317EFC506DF54D5380F70DB45786A76E81E0BC1E86D41E6E03123C63A4F64D29AFAFA3Dp775H" TargetMode="External"/><Relationship Id="rId258" Type="http://schemas.openxmlformats.org/officeDocument/2006/relationships/fontTable" Target="fontTable.xml"/><Relationship Id="rId22" Type="http://schemas.openxmlformats.org/officeDocument/2006/relationships/hyperlink" Target="consultantplus://offline/ref=7B9518A20BF4464317EFC506DF54D5380F70DB45786A76E81E0BC1E86D41E6E03123C63A4F64D29AFAF93Dp778H" TargetMode="External"/><Relationship Id="rId43" Type="http://schemas.openxmlformats.org/officeDocument/2006/relationships/hyperlink" Target="consultantplus://offline/ref=7B9518A20BF4464317EFC506DF54D5380F70DB457F667FE81B0BC1E86D41E6E0p371H" TargetMode="External"/><Relationship Id="rId64" Type="http://schemas.openxmlformats.org/officeDocument/2006/relationships/hyperlink" Target="consultantplus://offline/ref=7B9518A20BF4464317EFC506DF54D5380F70DB457E6D78E91F0BC1E86D41E6E03123C63A4F64D29AFAFA3Dp773H" TargetMode="External"/><Relationship Id="rId118" Type="http://schemas.openxmlformats.org/officeDocument/2006/relationships/hyperlink" Target="consultantplus://offline/ref=7B9518A20BF4464317EFC506DF54D5380F70DB457F667AEF190BC1E86D41E6E0p371H" TargetMode="External"/><Relationship Id="rId139" Type="http://schemas.openxmlformats.org/officeDocument/2006/relationships/hyperlink" Target="consultantplus://offline/ref=7B9518A20BF4464317EFDB0BC938883C0E798C4B786975B846549AB53Ap478H" TargetMode="External"/><Relationship Id="rId85" Type="http://schemas.openxmlformats.org/officeDocument/2006/relationships/hyperlink" Target="consultantplus://offline/ref=7B9518A20BF4464317EFC506DF54D5380F70DB457E677EE6190BC1E86D41E6E0p371H" TargetMode="External"/><Relationship Id="rId150" Type="http://schemas.openxmlformats.org/officeDocument/2006/relationships/hyperlink" Target="consultantplus://offline/ref=7B9518A20BF4464317EFC506DF54D5380F70DB457C6C76EB1D0BC1E86D41E6E03123C63A4F64D29AFAFA38p771H" TargetMode="External"/><Relationship Id="rId171" Type="http://schemas.openxmlformats.org/officeDocument/2006/relationships/hyperlink" Target="consultantplus://offline/ref=7B9518A20BF4464317EFC506DF54D5380F70DB457C6D78EB190BC1E86D41E6E03123C63A4F64D29AFAFA3Ap779H" TargetMode="External"/><Relationship Id="rId192" Type="http://schemas.openxmlformats.org/officeDocument/2006/relationships/hyperlink" Target="consultantplus://offline/ref=7B9518A20BF4464317EFC506DF54D5380F70DB457C6D78EB190BC1E86D41E6E03123C63A4F64D29AFAFA34p779H" TargetMode="External"/><Relationship Id="rId206" Type="http://schemas.openxmlformats.org/officeDocument/2006/relationships/hyperlink" Target="consultantplus://offline/ref=7B9518A20BF4464317EFC506DF54D5380F70DB457C6F7CEF1C0BC1E86D41E6E03123C63A4F64D29AFAFA3Ap778H" TargetMode="External"/><Relationship Id="rId227" Type="http://schemas.openxmlformats.org/officeDocument/2006/relationships/hyperlink" Target="consultantplus://offline/ref=7B9518A20BF4464317EFC506DF54D5380F70DB457C6F7CEF1C0BC1E86D41E6E03123C63A4F64D29AFAFA34p779H" TargetMode="External"/><Relationship Id="rId248" Type="http://schemas.openxmlformats.org/officeDocument/2006/relationships/hyperlink" Target="consultantplus://offline/ref=7B9518A20BF4464317EFC506DF54D5380F70DB457C6D78EB190BC1E86D41E6E03123C63A4F64D29AFAF83Cp770H" TargetMode="External"/><Relationship Id="rId12" Type="http://schemas.openxmlformats.org/officeDocument/2006/relationships/hyperlink" Target="consultantplus://offline/ref=7B9518A20BF4464317EFC506DF54D5380F70DB457D6F79E7130BC1E86D41E6E03123C63A4F64D29AFAFA3Cp774H" TargetMode="External"/><Relationship Id="rId33" Type="http://schemas.openxmlformats.org/officeDocument/2006/relationships/hyperlink" Target="consultantplus://offline/ref=7B9518A20BF4464317EFC506DF54D5380F70DB457F677CE91C0BC1E86D41E6E0p371H" TargetMode="External"/><Relationship Id="rId108" Type="http://schemas.openxmlformats.org/officeDocument/2006/relationships/hyperlink" Target="consultantplus://offline/ref=7B9518A20BF4464317EFC506DF54D5380F70DB457C6F7CEF1C0BC1E86D41E6E03123C63A4F64D29AFAFA38p770H" TargetMode="External"/><Relationship Id="rId129" Type="http://schemas.openxmlformats.org/officeDocument/2006/relationships/hyperlink" Target="consultantplus://offline/ref=7B9518A20BF4464317EFDB0BC938883C0E738C4E7F6F75B846549AB53Ap478H" TargetMode="External"/><Relationship Id="rId54" Type="http://schemas.openxmlformats.org/officeDocument/2006/relationships/hyperlink" Target="consultantplus://offline/ref=7B9518A20BF4464317EFC506DF54D5380F70DB457E6D78E91F0BC1E86D41E6E03123C63A4F64D29AFAFA3Cp778H" TargetMode="External"/><Relationship Id="rId75" Type="http://schemas.openxmlformats.org/officeDocument/2006/relationships/hyperlink" Target="consultantplus://offline/ref=7B9518A20BF4464317EFC506DF54D5380F70DB457C6F7CEF1C0BC1E86D41E6E03123C63A4F64D29AFAFA3Cp775H" TargetMode="External"/><Relationship Id="rId96" Type="http://schemas.openxmlformats.org/officeDocument/2006/relationships/hyperlink" Target="consultantplus://offline/ref=7B9518A20BF4464317EFC506DF54D5380F70DB457D677BE91A0BC1E86D41E6E03123C63A4F64D29AFAFA3Cp776H" TargetMode="External"/><Relationship Id="rId140" Type="http://schemas.openxmlformats.org/officeDocument/2006/relationships/hyperlink" Target="consultantplus://offline/ref=7B9518A20BF4464317EFC506DF54D5380F70DB45786A76E81E0BC1E86D41E6E03123C63A4F64D29AFAFA3Dp775H" TargetMode="External"/><Relationship Id="rId161" Type="http://schemas.openxmlformats.org/officeDocument/2006/relationships/hyperlink" Target="consultantplus://offline/ref=7B9518A20BF4464317EFC506DF54D5380F70DB457F6D78E81D0BC1E86D41E6E0p371H" TargetMode="External"/><Relationship Id="rId182" Type="http://schemas.openxmlformats.org/officeDocument/2006/relationships/hyperlink" Target="consultantplus://offline/ref=7B9518A20BF4464317EFC506DF54D5380F70DB457C6D78EB190BC1E86D41E6E03123C63A4F64D29AFAFA34p771H" TargetMode="External"/><Relationship Id="rId217" Type="http://schemas.openxmlformats.org/officeDocument/2006/relationships/hyperlink" Target="consultantplus://offline/ref=7B9518A20BF4464317EFC506DF54D5380F70DB457C6D78EB190BC1E86D41E6E03123C63A4F64D29AFAFB3Cp779H" TargetMode="External"/><Relationship Id="rId1" Type="http://schemas.openxmlformats.org/officeDocument/2006/relationships/styles" Target="styles.xml"/><Relationship Id="rId6" Type="http://schemas.openxmlformats.org/officeDocument/2006/relationships/hyperlink" Target="consultantplus://offline/ref=7B9518A20BF4464317EFC506DF54D5380F70DB457E6C77E7130BC1E86D41E6E03123C63A4F64D29AFAFA3Cp774H" TargetMode="External"/><Relationship Id="rId212" Type="http://schemas.openxmlformats.org/officeDocument/2006/relationships/hyperlink" Target="consultantplus://offline/ref=7B9518A20BF4464317EFC506DF54D5380F70DB457C6C76EB1D0BC1E86D41E6E03123C63A4F64D29AFAFA34p770H" TargetMode="External"/><Relationship Id="rId233" Type="http://schemas.openxmlformats.org/officeDocument/2006/relationships/hyperlink" Target="consultantplus://offline/ref=7B9518A20BF4464317EFDB0BC938883C0D7B84497C6D75B846549AB53Ap478H" TargetMode="External"/><Relationship Id="rId238" Type="http://schemas.openxmlformats.org/officeDocument/2006/relationships/hyperlink" Target="consultantplus://offline/ref=7B9518A20BF4464317EFC506DF54D5380F70DB457C6F7CEF1C0BC1E86D41E6E03123C63A4F64D29AFAFB3Cp775H" TargetMode="External"/><Relationship Id="rId254" Type="http://schemas.openxmlformats.org/officeDocument/2006/relationships/hyperlink" Target="consultantplus://offline/ref=7B9518A20BF4464317EFC506DF54D5380F70DB457C6D78EB190BC1E86D41E6E03123C63A4F64D29AFAF83Ep771H" TargetMode="External"/><Relationship Id="rId259" Type="http://schemas.openxmlformats.org/officeDocument/2006/relationships/theme" Target="theme/theme1.xml"/><Relationship Id="rId23" Type="http://schemas.openxmlformats.org/officeDocument/2006/relationships/hyperlink" Target="consultantplus://offline/ref=7B9518A20BF4464317EFC506DF54D5380F70DB457F6C78EC1A0BC1E86D41E6E0p371H" TargetMode="External"/><Relationship Id="rId28" Type="http://schemas.openxmlformats.org/officeDocument/2006/relationships/hyperlink" Target="consultantplus://offline/ref=7B9518A20BF4464317EFC506DF54D5380F70DB457F6C7AEB1C0BC1E86D41E6E0p371H" TargetMode="External"/><Relationship Id="rId49" Type="http://schemas.openxmlformats.org/officeDocument/2006/relationships/hyperlink" Target="consultantplus://offline/ref=7B9518A20BF4464317EFC506DF54D5380F70DB457E6D76EB1A0BC1E86D41E6E0p371H" TargetMode="External"/><Relationship Id="rId114" Type="http://schemas.openxmlformats.org/officeDocument/2006/relationships/hyperlink" Target="consultantplus://offline/ref=7B9518A20BF4464317EFC506DF54D5380F70DB457C6F7CEF1C0BC1E86D41E6E03123C63A4F64D29AFAFA38p772H" TargetMode="External"/><Relationship Id="rId119" Type="http://schemas.openxmlformats.org/officeDocument/2006/relationships/hyperlink" Target="consultantplus://offline/ref=7B9518A20BF4464317EFC506DF54D5380F70DB457D6979E91C0BC1E86D41E6E0p371H" TargetMode="External"/><Relationship Id="rId44" Type="http://schemas.openxmlformats.org/officeDocument/2006/relationships/hyperlink" Target="consultantplus://offline/ref=7B9518A20BF4464317EFC506DF54D5380F70DB457F6678E81F0BC1E86D41E6E0p371H" TargetMode="External"/><Relationship Id="rId60" Type="http://schemas.openxmlformats.org/officeDocument/2006/relationships/hyperlink" Target="consultantplus://offline/ref=7B9518A20BF4464317EFC506DF54D5380F70DB457E6D78E91F0BC1E86D41E6E03123C63A4F64D29AFAFA3Dp771H" TargetMode="External"/><Relationship Id="rId65" Type="http://schemas.openxmlformats.org/officeDocument/2006/relationships/hyperlink" Target="consultantplus://offline/ref=7B9518A20BF4464317EFC506DF54D5380F70DB457E6F78ED1B0BC1E86D41E6E0p371H" TargetMode="External"/><Relationship Id="rId81" Type="http://schemas.openxmlformats.org/officeDocument/2006/relationships/hyperlink" Target="consultantplus://offline/ref=7B9518A20BF4464317EFC506DF54D5380F70DB45786A76E81E0BC1E86D41E6E03123C63A4F64D29AFAFA3Dp775H" TargetMode="External"/><Relationship Id="rId86" Type="http://schemas.openxmlformats.org/officeDocument/2006/relationships/hyperlink" Target="consultantplus://offline/ref=7B9518A20BF4464317EFDB0BC938883C0D7A864A7A6F75B846549AB53Ap478H" TargetMode="External"/><Relationship Id="rId130" Type="http://schemas.openxmlformats.org/officeDocument/2006/relationships/hyperlink" Target="consultantplus://offline/ref=7B9518A20BF4464317EFDB0BC938883C0D7B834F7A6D75B846549AB53Ap478H" TargetMode="External"/><Relationship Id="rId135" Type="http://schemas.openxmlformats.org/officeDocument/2006/relationships/hyperlink" Target="consultantplus://offline/ref=7B9518A20BF4464317EFC506DF54D5380F70DB457D6B7CE6180BC1E86D41E6E0p371H" TargetMode="External"/><Relationship Id="rId151" Type="http://schemas.openxmlformats.org/officeDocument/2006/relationships/hyperlink" Target="consultantplus://offline/ref=7B9518A20BF4464317EFC506DF54D5380F70DB457C6C76EB1D0BC1E86D41E6E03123C63A4F64D29AFAFA38p772H" TargetMode="External"/><Relationship Id="rId156" Type="http://schemas.openxmlformats.org/officeDocument/2006/relationships/hyperlink" Target="consultantplus://offline/ref=7B9518A20BF4464317EFC506DF54D5380F70DB45786976E71A0BC1E86D41E6E03123C63A4F64D29AFAFA3Dp771H" TargetMode="External"/><Relationship Id="rId177" Type="http://schemas.openxmlformats.org/officeDocument/2006/relationships/hyperlink" Target="consultantplus://offline/ref=7B9518A20BF4464317EFC506DF54D5380F70DB457C6C76EB1D0BC1E86D41E6E03123C63A4F64D29AFAFA3Ap773H" TargetMode="External"/><Relationship Id="rId198" Type="http://schemas.openxmlformats.org/officeDocument/2006/relationships/hyperlink" Target="consultantplus://offline/ref=7B9518A20BF4464317EFC506DF54D5380F70DB457C6D78EB190BC1E86D41E6E03123C63A4F64D29AFAFA35p774H" TargetMode="External"/><Relationship Id="rId172" Type="http://schemas.openxmlformats.org/officeDocument/2006/relationships/hyperlink" Target="consultantplus://offline/ref=7B9518A20BF4464317EFC506DF54D5380F70DB457C6C76EB1D0BC1E86D41E6E03123C63A4F64D29AFAFA39p779H" TargetMode="External"/><Relationship Id="rId193" Type="http://schemas.openxmlformats.org/officeDocument/2006/relationships/hyperlink" Target="consultantplus://offline/ref=7B9518A20BF4464317EFC506DF54D5380F70DB457C6D78EB190BC1E86D41E6E03123C63A4F64D29AFAFA35p770H" TargetMode="External"/><Relationship Id="rId202" Type="http://schemas.openxmlformats.org/officeDocument/2006/relationships/hyperlink" Target="consultantplus://offline/ref=7B9518A20BF4464317EFC506DF54D5380F70DB457C6D78EB190BC1E86D41E6E03123C63A4F64D29AFAFA35p777H" TargetMode="External"/><Relationship Id="rId207" Type="http://schemas.openxmlformats.org/officeDocument/2006/relationships/hyperlink" Target="consultantplus://offline/ref=7B9518A20BF4464317EFC506DF54D5380F70DB457C6F7CEF1C0BC1E86D41E6E03123C63A4F64D29AFAFA3Bp770H" TargetMode="External"/><Relationship Id="rId223" Type="http://schemas.openxmlformats.org/officeDocument/2006/relationships/hyperlink" Target="consultantplus://offline/ref=7B9518A20BF4464317EFC506DF54D5380F70DB457C6D78EB190BC1E86D41E6E03123C63A4F64D29AFAFB3Ap776H" TargetMode="External"/><Relationship Id="rId228" Type="http://schemas.openxmlformats.org/officeDocument/2006/relationships/hyperlink" Target="consultantplus://offline/ref=7B9518A20BF4464317EFC506DF54D5380F70DB457C6D78EB190BC1E86D41E6E03123C63A4F64D29AFAFB35p774H" TargetMode="External"/><Relationship Id="rId244" Type="http://schemas.openxmlformats.org/officeDocument/2006/relationships/hyperlink" Target="consultantplus://offline/ref=7B9518A20BF4464317EFC506DF54D5380F70DB457C6D78EB190BC1E86D41E6E03123C63A4F64D29AFAFB35p775H" TargetMode="External"/><Relationship Id="rId249" Type="http://schemas.openxmlformats.org/officeDocument/2006/relationships/hyperlink" Target="consultantplus://offline/ref=7B9518A20BF4464317EFC506DF54D5380F70DB457C6D78EB190BC1E86D41E6E03123C63A4F64D29AFAF83Cp771H" TargetMode="External"/><Relationship Id="rId13" Type="http://schemas.openxmlformats.org/officeDocument/2006/relationships/hyperlink" Target="consultantplus://offline/ref=7B9518A20BF4464317EFC506DF54D5380F70DB457D6D7EEE190BC1E86D41E6E03123C63A4F64D29AFAFA3Cp774H" TargetMode="External"/><Relationship Id="rId18" Type="http://schemas.openxmlformats.org/officeDocument/2006/relationships/hyperlink" Target="consultantplus://offline/ref=7B9518A20BF4464317EFC506DF54D5380F70DB457D677BE91A0BC1E86D41E6E03123C63A4F64D29AFAFA3Cp774H" TargetMode="External"/><Relationship Id="rId39" Type="http://schemas.openxmlformats.org/officeDocument/2006/relationships/hyperlink" Target="consultantplus://offline/ref=7B9518A20BF4464317EFC506DF54D5380F70DB457F6E79ED190BC1E86D41E6E0p371H" TargetMode="External"/><Relationship Id="rId109" Type="http://schemas.openxmlformats.org/officeDocument/2006/relationships/hyperlink" Target="consultantplus://offline/ref=7B9518A20BF4464317EFC506DF54D5380F70DB457C6D78EB190BC1E86D41E6E03123C63A4F64D29AFAFA3Fp778H" TargetMode="External"/><Relationship Id="rId34" Type="http://schemas.openxmlformats.org/officeDocument/2006/relationships/hyperlink" Target="consultantplus://offline/ref=7B9518A20BF4464317EFC506DF54D5380F70DB457F667AEE180BC1E86D41E6E0p371H" TargetMode="External"/><Relationship Id="rId50" Type="http://schemas.openxmlformats.org/officeDocument/2006/relationships/hyperlink" Target="consultantplus://offline/ref=7B9518A20BF4464317EFC506DF54D5380F70DB457E6D78E91F0BC1E86D41E6E03123C63A4F64D29AFAFA3Cp775H" TargetMode="External"/><Relationship Id="rId55" Type="http://schemas.openxmlformats.org/officeDocument/2006/relationships/hyperlink" Target="consultantplus://offline/ref=7B9518A20BF4464317EFC506DF54D5380F70DB457E6D7DE81A0BC1E86D41E6E0p371H" TargetMode="External"/><Relationship Id="rId76" Type="http://schemas.openxmlformats.org/officeDocument/2006/relationships/hyperlink" Target="consultantplus://offline/ref=7B9518A20BF4464317EFC506DF54D5380F70DB457C6D78EB190BC1E86D41E6E03123C63A4F64D29AFAFA3Cp775H" TargetMode="External"/><Relationship Id="rId97" Type="http://schemas.openxmlformats.org/officeDocument/2006/relationships/hyperlink" Target="consultantplus://offline/ref=7B9518A20BF4464317EFC506DF54D5380F70DB457C6F7CEF1C0BC1E86D41E6E03123C63A4F64D29AFAFA3Fp771H" TargetMode="External"/><Relationship Id="rId104" Type="http://schemas.openxmlformats.org/officeDocument/2006/relationships/hyperlink" Target="consultantplus://offline/ref=7B9518A20BF4464317EFC506DF54D5380F70DB457C6C76EB1D0BC1E86D41E6E03123C63A4F64D29AFAFA3Ep775H" TargetMode="External"/><Relationship Id="rId120" Type="http://schemas.openxmlformats.org/officeDocument/2006/relationships/hyperlink" Target="consultantplus://offline/ref=7B9518A20BF4464317EFC506DF54D5380F70DB45786D7BE6180BC1E86D41E6E0p371H" TargetMode="External"/><Relationship Id="rId125" Type="http://schemas.openxmlformats.org/officeDocument/2006/relationships/hyperlink" Target="consultantplus://offline/ref=7B9518A20BF4464317EFC506DF54D5380F70DB457C6D79EE1B0BC1E86D41E6E0p371H" TargetMode="External"/><Relationship Id="rId141" Type="http://schemas.openxmlformats.org/officeDocument/2006/relationships/hyperlink" Target="consultantplus://offline/ref=7B9518A20BF4464317EFC506DF54D5380F70DB45786D77E7130BC1E86D41E6E03123C63A4F64D29AFAFA3Dp772H" TargetMode="External"/><Relationship Id="rId146" Type="http://schemas.openxmlformats.org/officeDocument/2006/relationships/hyperlink" Target="consultantplus://offline/ref=7B9518A20BF4464317EFDB0BC938883C0D7B844D786775B846549AB53Ap478H" TargetMode="External"/><Relationship Id="rId167" Type="http://schemas.openxmlformats.org/officeDocument/2006/relationships/hyperlink" Target="consultantplus://offline/ref=7B9518A20BF4464317EFC506DF54D5380F70DB457C6C76EB1D0BC1E86D41E6E03123C63A4F64D29AFAFA39p777H" TargetMode="External"/><Relationship Id="rId188" Type="http://schemas.openxmlformats.org/officeDocument/2006/relationships/hyperlink" Target="consultantplus://offline/ref=7B9518A20BF4464317EFC506DF54D5380F70DB457C6C76EB1D0BC1E86D41E6E03123C63A4F64D29AFAFA3Ap778H" TargetMode="External"/><Relationship Id="rId7" Type="http://schemas.openxmlformats.org/officeDocument/2006/relationships/hyperlink" Target="consultantplus://offline/ref=7B9518A20BF4464317EFC506DF54D5380F70DB457E6B77EC1A0BC1E86D41E6E03123C63A4F64D29AFAFA3Cp774H" TargetMode="External"/><Relationship Id="rId71" Type="http://schemas.openxmlformats.org/officeDocument/2006/relationships/hyperlink" Target="consultantplus://offline/ref=7B9518A20BF4464317EFC506DF54D5380F70DB457E6D7AEE190BC1E86D41E6E0p371H" TargetMode="External"/><Relationship Id="rId92" Type="http://schemas.openxmlformats.org/officeDocument/2006/relationships/hyperlink" Target="consultantplus://offline/ref=7B9518A20BF4464317EFC506DF54D5380F70DB45786A76E81E0BC1E86D41E6E03123C63A4F64D29AFAFA3Dp775H" TargetMode="External"/><Relationship Id="rId162" Type="http://schemas.openxmlformats.org/officeDocument/2006/relationships/hyperlink" Target="consultantplus://offline/ref=7B9518A20BF4464317EFD212CE38883C0C7C864E7C6D75B846549AB53Ap478H" TargetMode="External"/><Relationship Id="rId183" Type="http://schemas.openxmlformats.org/officeDocument/2006/relationships/hyperlink" Target="consultantplus://offline/ref=7B9518A20BF4464317EFC506DF54D5380F70DB457C6C76EB1D0BC1E86D41E6E03123C63A4F64D29AFAFA3Ap777H" TargetMode="External"/><Relationship Id="rId213" Type="http://schemas.openxmlformats.org/officeDocument/2006/relationships/hyperlink" Target="consultantplus://offline/ref=7B9518A20BF4464317EFC506DF54D5380F70DB457C6C76EB1D0BC1E86D41E6E03123C63A4F64D29AFAFA34p771H" TargetMode="External"/><Relationship Id="rId218" Type="http://schemas.openxmlformats.org/officeDocument/2006/relationships/hyperlink" Target="consultantplus://offline/ref=7B9518A20BF4464317EFC506DF54D5380F70DB457C6C76EB1D0BC1E86D41E6E03123C63A4F64D29AFAFA34p773H" TargetMode="External"/><Relationship Id="rId234" Type="http://schemas.openxmlformats.org/officeDocument/2006/relationships/hyperlink" Target="consultantplus://offline/ref=7B9518A20BF4464317EFC506DF54D5380F70DB457D6676EF1E0BC1E86D41E6E0p371H" TargetMode="External"/><Relationship Id="rId239" Type="http://schemas.openxmlformats.org/officeDocument/2006/relationships/hyperlink" Target="consultantplus://offline/ref=7B9518A20BF4464317EFC506DF54D5380F70DB457C6C7FEA1C0BC1E86D41E6E0p371H" TargetMode="External"/><Relationship Id="rId2" Type="http://schemas.openxmlformats.org/officeDocument/2006/relationships/settings" Target="settings.xml"/><Relationship Id="rId29" Type="http://schemas.openxmlformats.org/officeDocument/2006/relationships/hyperlink" Target="consultantplus://offline/ref=7B9518A20BF4464317EFC506DF54D5380F70DB457F6B7DEB1C0BC1E86D41E6E0p371H" TargetMode="External"/><Relationship Id="rId250" Type="http://schemas.openxmlformats.org/officeDocument/2006/relationships/hyperlink" Target="consultantplus://offline/ref=7B9518A20BF4464317EFC506DF54D5380F70DB457C6D78EB190BC1E86D41E6E03123C63A4F64D29AFAF83Cp772H" TargetMode="External"/><Relationship Id="rId255" Type="http://schemas.openxmlformats.org/officeDocument/2006/relationships/hyperlink" Target="consultantplus://offline/ref=7B9518A20BF4464317EFC506DF54D5380F70DB457C6D78EB190BC1E86D41E6E03123C63A4F64D29AFAF83Ep773H" TargetMode="External"/><Relationship Id="rId24" Type="http://schemas.openxmlformats.org/officeDocument/2006/relationships/hyperlink" Target="consultantplus://offline/ref=7B9518A20BF4464317EFC506DF54D5380F70DB457F6C7BE61B0BC1E86D41E6E0p371H" TargetMode="External"/><Relationship Id="rId40" Type="http://schemas.openxmlformats.org/officeDocument/2006/relationships/hyperlink" Target="consultantplus://offline/ref=7B9518A20BF4464317EFC506DF54D5380F70DB457F6B7CE7190BC1E86D41E6E0p371H" TargetMode="External"/><Relationship Id="rId45" Type="http://schemas.openxmlformats.org/officeDocument/2006/relationships/hyperlink" Target="consultantplus://offline/ref=7B9518A20BF4464317EFC506DF54D5380F70DB457E6E7AEB190BC1E86D41E6E0p371H" TargetMode="External"/><Relationship Id="rId66" Type="http://schemas.openxmlformats.org/officeDocument/2006/relationships/hyperlink" Target="consultantplus://offline/ref=7B9518A20BF4464317EFC506DF54D5380F70DB457E6D78E91F0BC1E86D41E6E03123C63A4F64D29AFAFA3Dp774H" TargetMode="External"/><Relationship Id="rId87" Type="http://schemas.openxmlformats.org/officeDocument/2006/relationships/hyperlink" Target="consultantplus://offline/ref=7B9518A20BF4464317EFDB0BC938883C0D7A864A7A6F75B846549AB53A48ECB7766C9Fp770H" TargetMode="External"/><Relationship Id="rId110" Type="http://schemas.openxmlformats.org/officeDocument/2006/relationships/hyperlink" Target="consultantplus://offline/ref=7B9518A20BF4464317EFDB0BC938883C0D7B84497C6D75B846549AB53Ap478H" TargetMode="External"/><Relationship Id="rId115" Type="http://schemas.openxmlformats.org/officeDocument/2006/relationships/hyperlink" Target="consultantplus://offline/ref=7B9518A20BF4464317EFC506DF54D5380F70DB457C6D78EB190BC1E86D41E6E03123C63A4F64D29AFAFA38p776H" TargetMode="External"/><Relationship Id="rId131" Type="http://schemas.openxmlformats.org/officeDocument/2006/relationships/hyperlink" Target="consultantplus://offline/ref=7B9518A20BF4464317EFDB0BC938883C0E78814E7F6775B846549AB53A48ECB7766C9F780B69D39BpF7AH" TargetMode="External"/><Relationship Id="rId136" Type="http://schemas.openxmlformats.org/officeDocument/2006/relationships/hyperlink" Target="consultantplus://offline/ref=7B9518A20BF4464317EFC506DF54D5380F70DB4578667EE7120BC1E86D41E6E03123C63A4F64D29AFAFA3Dp773H" TargetMode="External"/><Relationship Id="rId157" Type="http://schemas.openxmlformats.org/officeDocument/2006/relationships/hyperlink" Target="consultantplus://offline/ref=7B9518A20BF4464317EFC506DF54D5380F70DB45786976E71A0BC1E86D41E6E03123C63A4F64D29AFAFA3Dp771H" TargetMode="External"/><Relationship Id="rId178" Type="http://schemas.openxmlformats.org/officeDocument/2006/relationships/hyperlink" Target="consultantplus://offline/ref=7B9518A20BF4464317EFC506DF54D5380F70DB457C6C76EB1D0BC1E86D41E6E03123C63A4F64D29AFAFA3Ap776H" TargetMode="External"/><Relationship Id="rId61" Type="http://schemas.openxmlformats.org/officeDocument/2006/relationships/hyperlink" Target="consultantplus://offline/ref=7B9518A20BF4464317EFC506DF54D5380F70DB457E6E78E71C0BC1E86D41E6E0p371H" TargetMode="External"/><Relationship Id="rId82" Type="http://schemas.openxmlformats.org/officeDocument/2006/relationships/hyperlink" Target="consultantplus://offline/ref=7B9518A20BF4464317EFC506DF54D5380F70DB45786D77E7130BC1E86D41E6E03123C63A4F64D29AFAFA3Dp772H" TargetMode="External"/><Relationship Id="rId152" Type="http://schemas.openxmlformats.org/officeDocument/2006/relationships/hyperlink" Target="consultantplus://offline/ref=7B9518A20BF4464317EFC506DF54D5380F70DB45786A76E81E0BC1E86D41E6E0p371H" TargetMode="External"/><Relationship Id="rId173" Type="http://schemas.openxmlformats.org/officeDocument/2006/relationships/hyperlink" Target="consultantplus://offline/ref=7B9518A20BF4464317EFC506DF54D5380F70DB457C6D78EB190BC1E86D41E6E03123C63A4F64D29AFAFA3Bp771H" TargetMode="External"/><Relationship Id="rId194" Type="http://schemas.openxmlformats.org/officeDocument/2006/relationships/hyperlink" Target="consultantplus://offline/ref=7B9518A20BF4464317EFC506DF54D5380F70DB45786A76E81E0BC1E86D41E6E03123C63A4F64D29AFAFA3Dp775H" TargetMode="External"/><Relationship Id="rId199" Type="http://schemas.openxmlformats.org/officeDocument/2006/relationships/hyperlink" Target="consultantplus://offline/ref=7B9518A20BF4464317EFC506DF54D5380F70DB457C6C76EB1D0BC1E86D41E6E03123C63A4F64D29AFAFA3Bp771H" TargetMode="External"/><Relationship Id="rId203" Type="http://schemas.openxmlformats.org/officeDocument/2006/relationships/hyperlink" Target="consultantplus://offline/ref=7B9518A20BF4464317EFC506DF54D5380F70DB457C6D78EB190BC1E86D41E6E03123C63A4F64D29AFAFA35p779H" TargetMode="External"/><Relationship Id="rId208" Type="http://schemas.openxmlformats.org/officeDocument/2006/relationships/hyperlink" Target="consultantplus://offline/ref=7B9518A20BF4464317EFC506DF54D5380F70DB457C6C76EB1D0BC1E86D41E6E03123C63A4F64D29AFAFA3Bp775H" TargetMode="External"/><Relationship Id="rId229" Type="http://schemas.openxmlformats.org/officeDocument/2006/relationships/hyperlink" Target="consultantplus://offline/ref=7B9518A20BF4464317EFC506DF54D5380F70DB457C6C76EB1D0BC1E86D41E6E03123C63A4F64D29AFAFA35p779H" TargetMode="External"/><Relationship Id="rId19" Type="http://schemas.openxmlformats.org/officeDocument/2006/relationships/hyperlink" Target="consultantplus://offline/ref=7B9518A20BF4464317EFC506DF54D5380F70DB457C6F7CEF1C0BC1E86D41E6E03123C63A4F64D29AFAFA3Cp774H" TargetMode="External"/><Relationship Id="rId224" Type="http://schemas.openxmlformats.org/officeDocument/2006/relationships/hyperlink" Target="consultantplus://offline/ref=7B9518A20BF4464317EFC506DF54D5380F70DB45786A76E81E0BC1E86D41E6E03123C63A4F64D29AFAFA3Dp775H" TargetMode="External"/><Relationship Id="rId240" Type="http://schemas.openxmlformats.org/officeDocument/2006/relationships/image" Target="media/image1.wmf"/><Relationship Id="rId245" Type="http://schemas.openxmlformats.org/officeDocument/2006/relationships/hyperlink" Target="consultantplus://offline/ref=7B9518A20BF4464317EFC506DF54D5380F70DB457C6D78EB190BC1E86D41E6E03123C63A4F64D29AFAFB35p777H" TargetMode="External"/><Relationship Id="rId14" Type="http://schemas.openxmlformats.org/officeDocument/2006/relationships/hyperlink" Target="consultantplus://offline/ref=7B9518A20BF4464317EFC506DF54D5380F70DB457D6C7EE71B0BC1E86D41E6E03123C63A4F64D29AFAFA3Cp774H" TargetMode="External"/><Relationship Id="rId30" Type="http://schemas.openxmlformats.org/officeDocument/2006/relationships/hyperlink" Target="consultantplus://offline/ref=7B9518A20BF4464317EFC506DF54D5380F70DB457F6B78EA190BC1E86D41E6E0p371H" TargetMode="External"/><Relationship Id="rId35" Type="http://schemas.openxmlformats.org/officeDocument/2006/relationships/hyperlink" Target="consultantplus://offline/ref=7B9518A20BF4464317EFC506DF54D5380F70DB457E6E79EB1C0BC1E86D41E6E0p371H" TargetMode="External"/><Relationship Id="rId56" Type="http://schemas.openxmlformats.org/officeDocument/2006/relationships/hyperlink" Target="consultantplus://offline/ref=7B9518A20BF4464317EFC506DF54D5380F70DB457E6D78E91F0BC1E86D41E6E03123C63A4F64D29AFAFA3Cp779H" TargetMode="External"/><Relationship Id="rId77" Type="http://schemas.openxmlformats.org/officeDocument/2006/relationships/hyperlink" Target="consultantplus://offline/ref=7B9518A20BF4464317EFC506DF54D5380F70DB457C6C76EB1D0BC1E86D41E6E03123C63A4F64D29AFAFA3Cp775H" TargetMode="External"/><Relationship Id="rId100" Type="http://schemas.openxmlformats.org/officeDocument/2006/relationships/hyperlink" Target="consultantplus://offline/ref=7B9518A20BF4464317EFC506DF54D5380F70DB457C6F7CEF1C0BC1E86D41E6E03123C63A4F64D29AFAFA3Fp772H" TargetMode="External"/><Relationship Id="rId105" Type="http://schemas.openxmlformats.org/officeDocument/2006/relationships/hyperlink" Target="consultantplus://offline/ref=7B9518A20BF4464317EFC506DF54D5380F70DB457C6D78EB190BC1E86D41E6E03123C63A4F64D29AFAFA3Ep774H" TargetMode="External"/><Relationship Id="rId126" Type="http://schemas.openxmlformats.org/officeDocument/2006/relationships/hyperlink" Target="consultantplus://offline/ref=7B9518A20BF4464317EFC506DF54D5380F70DB457F6C7BE61B0BC1E86D41E6E0p371H" TargetMode="External"/><Relationship Id="rId147" Type="http://schemas.openxmlformats.org/officeDocument/2006/relationships/hyperlink" Target="consultantplus://offline/ref=7B9518A20BF4464317EFC506DF54D5380F70DB457D6779E91D0BC1E86D41E6E0p371H" TargetMode="External"/><Relationship Id="rId168" Type="http://schemas.openxmlformats.org/officeDocument/2006/relationships/hyperlink" Target="consultantplus://offline/ref=7B9518A20BF4464317EFC506DF54D5380F70DB457D6D79EB1C0BC1E86D41E6E0p371H" TargetMode="External"/><Relationship Id="rId8" Type="http://schemas.openxmlformats.org/officeDocument/2006/relationships/hyperlink" Target="consultantplus://offline/ref=7B9518A20BF4464317EFC506DF54D5380F70DB457E6A78E71A0BC1E86D41E6E03123C63A4F64D29AFAFA3Cp774H" TargetMode="External"/><Relationship Id="rId51" Type="http://schemas.openxmlformats.org/officeDocument/2006/relationships/hyperlink" Target="consultantplus://offline/ref=7B9518A20BF4464317EFC506DF54D5380F70DB45786779E9120BC1E86D41E6E0p371H" TargetMode="External"/><Relationship Id="rId72" Type="http://schemas.openxmlformats.org/officeDocument/2006/relationships/hyperlink" Target="consultantplus://offline/ref=7B9518A20BF4464317EFC506DF54D5380F70DB457E6D7DEF190BC1E86D41E6E03123C63A4F64D29AFAFA3Cp775H" TargetMode="External"/><Relationship Id="rId93" Type="http://schemas.openxmlformats.org/officeDocument/2006/relationships/hyperlink" Target="consultantplus://offline/ref=7B9518A20BF4464317EFC506DF54D5380F70DB45786D77E7130BC1E86D41E6E03123C63A4F64D29AFAFA3Dp772H" TargetMode="External"/><Relationship Id="rId98" Type="http://schemas.openxmlformats.org/officeDocument/2006/relationships/hyperlink" Target="consultantplus://offline/ref=7B9518A20BF4464317EFC506DF54D5380F70DB457C6D78EB190BC1E86D41E6E03123C63A4F64D29AFAFA3Cp777H" TargetMode="External"/><Relationship Id="rId121" Type="http://schemas.openxmlformats.org/officeDocument/2006/relationships/hyperlink" Target="consultantplus://offline/ref=7B9518A20BF4464317EFC506DF54D5380F70DB457F6A7AE61F0BC1E86D41E6E0p371H" TargetMode="External"/><Relationship Id="rId142" Type="http://schemas.openxmlformats.org/officeDocument/2006/relationships/hyperlink" Target="consultantplus://offline/ref=7B9518A20BF4464317EFC506DF54D5380F70DB457C6C76EB1D0BC1E86D41E6E03123C63A4F64D29AFAFA3Fp779H" TargetMode="External"/><Relationship Id="rId163" Type="http://schemas.openxmlformats.org/officeDocument/2006/relationships/hyperlink" Target="consultantplus://offline/ref=7B9518A20BF4464317EFD212CE38883C0C73834D7E6E75B846549AB53Ap478H" TargetMode="External"/><Relationship Id="rId184" Type="http://schemas.openxmlformats.org/officeDocument/2006/relationships/hyperlink" Target="consultantplus://offline/ref=7B9518A20BF4464317EFC506DF54D5380F70DB45786777E7180BC1E86D41E6E03123C63A4F64D29AFAFA3Dp771H" TargetMode="External"/><Relationship Id="rId189" Type="http://schemas.openxmlformats.org/officeDocument/2006/relationships/hyperlink" Target="consultantplus://offline/ref=7B9518A20BF4464317EFC506DF54D5380F70DB457C6D78EB190BC1E86D41E6E03123C63A4F64D29AFAFA34p776H" TargetMode="External"/><Relationship Id="rId219" Type="http://schemas.openxmlformats.org/officeDocument/2006/relationships/hyperlink" Target="consultantplus://offline/ref=7B9518A20BF4464317EFC506DF54D5380F70DB457C6D78EB190BC1E86D41E6E03123C63A4F64D29AFAFB3Dp771H" TargetMode="External"/><Relationship Id="rId3" Type="http://schemas.openxmlformats.org/officeDocument/2006/relationships/webSettings" Target="webSettings.xml"/><Relationship Id="rId214" Type="http://schemas.openxmlformats.org/officeDocument/2006/relationships/hyperlink" Target="consultantplus://offline/ref=7B9518A20BF4464317EFC506DF54D5380F70DB457C6D78EB190BC1E86D41E6E03123C63A4F64D29AFAFB3Cp778H" TargetMode="External"/><Relationship Id="rId230" Type="http://schemas.openxmlformats.org/officeDocument/2006/relationships/hyperlink" Target="consultantplus://offline/ref=7B9518A20BF4464317EFC506DF54D5380F70DB457C6F7CEF1C0BC1E86D41E6E03123C63A4F64D29AFAFA35p771H" TargetMode="External"/><Relationship Id="rId235" Type="http://schemas.openxmlformats.org/officeDocument/2006/relationships/hyperlink" Target="consultantplus://offline/ref=7B9518A20BF4464317EFC506DF54D5380F70DB457E6F76EE1E0BC1E86D41E6E03123C63A4F64D29AFAFA3Dp771H" TargetMode="External"/><Relationship Id="rId251" Type="http://schemas.openxmlformats.org/officeDocument/2006/relationships/hyperlink" Target="consultantplus://offline/ref=7B9518A20BF4464317EFC506DF54D5380F70DB457C6D78EB190BC1E86D41E6E03123C63A4F64D29AFAF83Cp773H" TargetMode="External"/><Relationship Id="rId256" Type="http://schemas.openxmlformats.org/officeDocument/2006/relationships/hyperlink" Target="consultantplus://offline/ref=7B9518A20BF4464317EFC506DF54D5380F70DB457C6D78EB190BC1E86D41E6E03123C63A4F64D29AFAF83Ep776H" TargetMode="External"/><Relationship Id="rId25" Type="http://schemas.openxmlformats.org/officeDocument/2006/relationships/hyperlink" Target="consultantplus://offline/ref=7B9518A20BF4464317EFC506DF54D5380F70DB457F6A7BEF120BC1E86D41E6E0p371H" TargetMode="External"/><Relationship Id="rId46" Type="http://schemas.openxmlformats.org/officeDocument/2006/relationships/hyperlink" Target="consultantplus://offline/ref=7B9518A20BF4464317EFC506DF54D5380F70DB457F6B7AEE190BC1E86D41E6E0p371H" TargetMode="External"/><Relationship Id="rId67" Type="http://schemas.openxmlformats.org/officeDocument/2006/relationships/hyperlink" Target="consultantplus://offline/ref=7B9518A20BF4464317EFC506DF54D5380F70DB457E6E79EE1A0BC1E86D41E6E0p371H" TargetMode="External"/><Relationship Id="rId116" Type="http://schemas.openxmlformats.org/officeDocument/2006/relationships/hyperlink" Target="consultantplus://offline/ref=7B9518A20BF4464317EFC506DF54D5380F70DB457C6C76EB1D0BC1E86D41E6E03123C63A4F64D29AFAFA3Ep777H" TargetMode="External"/><Relationship Id="rId137" Type="http://schemas.openxmlformats.org/officeDocument/2006/relationships/hyperlink" Target="consultantplus://offline/ref=7B9518A20BF4464317EFC506DF54D5380F70DB4578667EE7120BC1E86D41E6E03123C63A4F64D29AFAFA39p772H" TargetMode="External"/><Relationship Id="rId158" Type="http://schemas.openxmlformats.org/officeDocument/2006/relationships/hyperlink" Target="consultantplus://offline/ref=7B9518A20BF4464317EFC506DF54D5380F70DB457C6C7DEA1A0BC1E86D41E6E0p371H" TargetMode="External"/><Relationship Id="rId20" Type="http://schemas.openxmlformats.org/officeDocument/2006/relationships/hyperlink" Target="consultantplus://offline/ref=7B9518A20BF4464317EFC506DF54D5380F70DB457C6D78EB190BC1E86D41E6E03123C63A4F64D29AFAFA3Cp774H" TargetMode="External"/><Relationship Id="rId41" Type="http://schemas.openxmlformats.org/officeDocument/2006/relationships/hyperlink" Target="consultantplus://offline/ref=7B9518A20BF4464317EFC506DF54D5380F70DB457F6B7BE61A0BC1E86D41E6E0p371H" TargetMode="External"/><Relationship Id="rId62" Type="http://schemas.openxmlformats.org/officeDocument/2006/relationships/hyperlink" Target="consultantplus://offline/ref=7B9518A20BF4464317EFC506DF54D5380F70DB457E6D78E91F0BC1E86D41E6E03123C63A4F64D29AFAFA3Dp772H" TargetMode="External"/><Relationship Id="rId83" Type="http://schemas.openxmlformats.org/officeDocument/2006/relationships/hyperlink" Target="consultantplus://offline/ref=7B9518A20BF4464317EFC506DF54D5380F70DB457E6E7AEB190BC1E86D41E6E03123C63A4F64D29AFAFE3Cp773H" TargetMode="External"/><Relationship Id="rId88" Type="http://schemas.openxmlformats.org/officeDocument/2006/relationships/hyperlink" Target="consultantplus://offline/ref=7B9518A20BF4464317EFDB0BC938883C0D7A864A7A6F75B846549AB53A48ECB7766C9F780B69D299pF7AH" TargetMode="External"/><Relationship Id="rId111" Type="http://schemas.openxmlformats.org/officeDocument/2006/relationships/hyperlink" Target="consultantplus://offline/ref=7B9518A20BF4464317EFC506DF54D5380F70DB457C6F7CEF1C0BC1E86D41E6E03123C63A4F64D29AFAFA38p771H" TargetMode="External"/><Relationship Id="rId132" Type="http://schemas.openxmlformats.org/officeDocument/2006/relationships/hyperlink" Target="consultantplus://offline/ref=7B9518A20BF4464317EFDB0BC938883C0E78814E7F6775B846549AB53A48ECB7766C9F780B69D39BpF7AH" TargetMode="External"/><Relationship Id="rId153" Type="http://schemas.openxmlformats.org/officeDocument/2006/relationships/hyperlink" Target="consultantplus://offline/ref=7B9518A20BF4464317EFC506DF54D5380F70DB45786A76E81E0BC1E86D41E6E03123C63A4F64D29AFAFA3Dp775H" TargetMode="External"/><Relationship Id="rId174" Type="http://schemas.openxmlformats.org/officeDocument/2006/relationships/hyperlink" Target="consultantplus://offline/ref=7B9518A20BF4464317EFC506DF54D5380F70DB457C6C76EB1D0BC1E86D41E6E03123C63A4F64D29AFAFA3Ap771H" TargetMode="External"/><Relationship Id="rId179" Type="http://schemas.openxmlformats.org/officeDocument/2006/relationships/hyperlink" Target="consultantplus://offline/ref=7B9518A20BF4464317EFC506DF54D5380F70DB457C6D78EB190BC1E86D41E6E03123C63A4F64D29AFAFA3Bp778H" TargetMode="External"/><Relationship Id="rId195" Type="http://schemas.openxmlformats.org/officeDocument/2006/relationships/hyperlink" Target="consultantplus://offline/ref=7B9518A20BF4464317EFC506DF54D5380F70DB45786D77E7130BC1E86D41E6E03123C63A4F64D29AFAFA3Dp772H" TargetMode="External"/><Relationship Id="rId209" Type="http://schemas.openxmlformats.org/officeDocument/2006/relationships/hyperlink" Target="consultantplus://offline/ref=7B9518A20BF4464317EFC506DF54D5380F70DB457C6C76EB1D0BC1E86D41E6E03123C63A4F64D29AFAFA3Bp777H" TargetMode="External"/><Relationship Id="rId190" Type="http://schemas.openxmlformats.org/officeDocument/2006/relationships/hyperlink" Target="consultantplus://offline/ref=7B9518A20BF4464317EFC506DF54D5380F70DB457C6D78EB190BC1E86D41E6E03123C63A4F64D29AFAFA34p777H" TargetMode="External"/><Relationship Id="rId204" Type="http://schemas.openxmlformats.org/officeDocument/2006/relationships/hyperlink" Target="consultantplus://offline/ref=7B9518A20BF4464317EFC506DF54D5380F70DB457C6D7EEE1D0BC1E86D41E6E0p371H" TargetMode="External"/><Relationship Id="rId220" Type="http://schemas.openxmlformats.org/officeDocument/2006/relationships/hyperlink" Target="consultantplus://offline/ref=7B9518A20BF4464317EFC506DF54D5380F70DB457C6C76EB1D0BC1E86D41E6E03123C63A4F64D29AFAFA34p775H" TargetMode="External"/><Relationship Id="rId225" Type="http://schemas.openxmlformats.org/officeDocument/2006/relationships/hyperlink" Target="consultantplus://offline/ref=7B9518A20BF4464317EFC506DF54D5380F70DB45786D77E7130BC1E86D41E6E03123C63A4F64D29AFAFA3Dp772H" TargetMode="External"/><Relationship Id="rId241" Type="http://schemas.openxmlformats.org/officeDocument/2006/relationships/image" Target="media/image2.wmf"/><Relationship Id="rId246" Type="http://schemas.openxmlformats.org/officeDocument/2006/relationships/hyperlink" Target="consultantplus://offline/ref=7B9518A20BF4464317EFC506DF54D5380F70DB457C6D78EB190BC1E86D41E6E03123C63A4F64D29AFAFB35p778H" TargetMode="External"/><Relationship Id="rId15" Type="http://schemas.openxmlformats.org/officeDocument/2006/relationships/hyperlink" Target="consultantplus://offline/ref=7B9518A20BF4464317EFC506DF54D5380F70DB457D6B7BE81D0BC1E86D41E6E03123C63A4F64D29AFAFA3Cp774H" TargetMode="External"/><Relationship Id="rId36" Type="http://schemas.openxmlformats.org/officeDocument/2006/relationships/hyperlink" Target="consultantplus://offline/ref=7B9518A20BF4464317EFC506DF54D5380F70DB457F697BEC180BC1E86D41E6E0p371H" TargetMode="External"/><Relationship Id="rId57" Type="http://schemas.openxmlformats.org/officeDocument/2006/relationships/hyperlink" Target="consultantplus://offline/ref=7B9518A20BF4464317EFC506DF54D5380F70DB45786777EE130BC1E86D41E6E0p371H" TargetMode="External"/><Relationship Id="rId106" Type="http://schemas.openxmlformats.org/officeDocument/2006/relationships/hyperlink" Target="consultantplus://offline/ref=7B9518A20BF4464317EFC506DF54D5380F70DB457C6F7CEF1C0BC1E86D41E6E03123C63A4F64D29AFAFA3Fp775H" TargetMode="External"/><Relationship Id="rId127" Type="http://schemas.openxmlformats.org/officeDocument/2006/relationships/hyperlink" Target="consultantplus://offline/ref=7B9518A20BF4464317EFDB0BC938883C0E7C81497D6975B846549AB53Ap478H" TargetMode="External"/><Relationship Id="rId10" Type="http://schemas.openxmlformats.org/officeDocument/2006/relationships/hyperlink" Target="consultantplus://offline/ref=7B9518A20BF4464317EFC506DF54D5380F70DB457E677FE91C0BC1E86D41E6E03123C63A4F64D29AFAFA3Cp774H" TargetMode="External"/><Relationship Id="rId31" Type="http://schemas.openxmlformats.org/officeDocument/2006/relationships/hyperlink" Target="consultantplus://offline/ref=7B9518A20BF4464317EFC506DF54D5380F70DB457F6B77EE1A0BC1E86D41E6E0p371H" TargetMode="External"/><Relationship Id="rId52" Type="http://schemas.openxmlformats.org/officeDocument/2006/relationships/hyperlink" Target="consultantplus://offline/ref=7B9518A20BF4464317EFC506DF54D5380F70DB457E6D78E91F0BC1E86D41E6E03123C63A4F64D29AFAFA3Cp777H" TargetMode="External"/><Relationship Id="rId73" Type="http://schemas.openxmlformats.org/officeDocument/2006/relationships/hyperlink" Target="consultantplus://offline/ref=7B9518A20BF4464317EFC506DF54D5380F70DB457D6978EB190BC1E86D41E6E03123C63A4F64D29AFAFA3Cp775H" TargetMode="External"/><Relationship Id="rId78" Type="http://schemas.openxmlformats.org/officeDocument/2006/relationships/hyperlink" Target="consultantplus://offline/ref=7B9518A20BF4464317EFC506DF54D5380F70DB457C6C76EB1D0BC1E86D41E6E03123C63A4F64D29AFAFA3Dp772H" TargetMode="External"/><Relationship Id="rId94" Type="http://schemas.openxmlformats.org/officeDocument/2006/relationships/hyperlink" Target="consultantplus://offline/ref=7B9518A20BF4464317EFC506DF54D5380F70DB457C6C76EB1D0BC1E86D41E6E03123C63A4F64D29AFAFA3Cp776H" TargetMode="External"/><Relationship Id="rId99" Type="http://schemas.openxmlformats.org/officeDocument/2006/relationships/hyperlink" Target="consultantplus://offline/ref=7B9518A20BF4464317EFC506DF54D5380F70DB457C6C76EB1D0BC1E86D41E6E03123C63A4F64D29AFAFA3Ep773H" TargetMode="External"/><Relationship Id="rId101" Type="http://schemas.openxmlformats.org/officeDocument/2006/relationships/hyperlink" Target="consultantplus://offline/ref=7B9518A20BF4464317EFC506DF54D5380F70DB457C6D78EB190BC1E86D41E6E03123C63A4F64D29AFAFA3Cp777H" TargetMode="External"/><Relationship Id="rId122" Type="http://schemas.openxmlformats.org/officeDocument/2006/relationships/hyperlink" Target="consultantplus://offline/ref=7B9518A20BF4464317EFDB0BC938883C0E79864A7A6A75B846549AB53A48ECB7766C9F780B69D39BpF7AH" TargetMode="External"/><Relationship Id="rId143" Type="http://schemas.openxmlformats.org/officeDocument/2006/relationships/hyperlink" Target="consultantplus://offline/ref=7B9518A20BF4464317EFDB0BC938883C0D7B844D786775B846549AB53Ap478H" TargetMode="External"/><Relationship Id="rId148" Type="http://schemas.openxmlformats.org/officeDocument/2006/relationships/hyperlink" Target="consultantplus://offline/ref=7B9518A20BF4464317EFC506DF54D5380F70DB457C6F7CEF1C0BC1E86D41E6E03123C63A4F64D29AFAFA39p773H" TargetMode="External"/><Relationship Id="rId164" Type="http://schemas.openxmlformats.org/officeDocument/2006/relationships/hyperlink" Target="consultantplus://offline/ref=7B9518A20BF4464317EFC506DF54D5380F70DB45786A76E81E0BC1E86D41E6E03123C63A4F64D29AFAFA3Dp775H" TargetMode="External"/><Relationship Id="rId169" Type="http://schemas.openxmlformats.org/officeDocument/2006/relationships/hyperlink" Target="consultantplus://offline/ref=7B9518A20BF4464317EFC506DF54D5380F70DB457D677BE91A0BC1E86D41E6E03123C63A4F64D29AFAFA3Cp779H" TargetMode="External"/><Relationship Id="rId185" Type="http://schemas.openxmlformats.org/officeDocument/2006/relationships/hyperlink" Target="consultantplus://offline/ref=7B9518A20BF4464317EFC506DF54D5380F70DB457E6D76EB1A0BC1E86D41E6E03123C63A4F64D29AFAFA3Dp771H" TargetMode="External"/><Relationship Id="rId4" Type="http://schemas.openxmlformats.org/officeDocument/2006/relationships/hyperlink" Target="consultantplus://offline/ref=7B9518A20BF4464317EFC506DF54D5380F70DB457E6D7DEF190BC1E86D41E6E03123C63A4F64D29AFAFA3Cp774H" TargetMode="External"/><Relationship Id="rId9" Type="http://schemas.openxmlformats.org/officeDocument/2006/relationships/hyperlink" Target="consultantplus://offline/ref=7B9518A20BF4464317EFC506DF54D5380F70DB457E697BE71A0BC1E86D41E6E03123C63A4F64D29AFAFA3Cp774H" TargetMode="External"/><Relationship Id="rId180" Type="http://schemas.openxmlformats.org/officeDocument/2006/relationships/hyperlink" Target="consultantplus://offline/ref=7B9518A20BF4464317EFC506DF54D5380F70DB457C6C76EB1D0BC1E86D41E6E03123C63A4F64D29AFAFA3Ap776H" TargetMode="External"/><Relationship Id="rId210" Type="http://schemas.openxmlformats.org/officeDocument/2006/relationships/hyperlink" Target="consultantplus://offline/ref=7B9518A20BF4464317EFC506DF54D5380F70DB457C6C76EB1D0BC1E86D41E6E03123C63A4F64D29AFAFA3Bp778H" TargetMode="External"/><Relationship Id="rId215" Type="http://schemas.openxmlformats.org/officeDocument/2006/relationships/hyperlink" Target="consultantplus://offline/ref=7B9518A20BF4464317EFC506DF54D5380F70DB457C6C76EB1D0BC1E86D41E6E03123C63A4F64D29AFAFA34p772H" TargetMode="External"/><Relationship Id="rId236" Type="http://schemas.openxmlformats.org/officeDocument/2006/relationships/hyperlink" Target="consultantplus://offline/ref=7B9518A20BF4464317EFDB0BC938883C0E7A8740736E75B846549AB53A48ECB7766C9F780B69D39ApF73H" TargetMode="External"/><Relationship Id="rId257" Type="http://schemas.openxmlformats.org/officeDocument/2006/relationships/hyperlink" Target="consultantplus://offline/ref=7B9518A20BF4464317EFC506DF54D5380F70DB457C6D78EB190BC1E86D41E6E03123C63A4F64D29AFAF83Ep779H" TargetMode="External"/><Relationship Id="rId26" Type="http://schemas.openxmlformats.org/officeDocument/2006/relationships/hyperlink" Target="consultantplus://offline/ref=7B9518A20BF4464317EFC506DF54D5380F70DB457F6B7AED190BC1E86D41E6E0p371H" TargetMode="External"/><Relationship Id="rId231" Type="http://schemas.openxmlformats.org/officeDocument/2006/relationships/hyperlink" Target="consultantplus://offline/ref=7B9518A20BF4464317EFC506DF54D5380F70DB457C6C76EB1D0BC1E86D41E6E03123C63A4F64D29AFAFA35p779H" TargetMode="External"/><Relationship Id="rId252" Type="http://schemas.openxmlformats.org/officeDocument/2006/relationships/hyperlink" Target="consultantplus://offline/ref=7B9518A20BF4464317EFC506DF54D5380F70DB457C6D78EB190BC1E86D41E6E03123C63A4F64D29AFAF83Ep770H" TargetMode="External"/><Relationship Id="rId47" Type="http://schemas.openxmlformats.org/officeDocument/2006/relationships/hyperlink" Target="consultantplus://offline/ref=7B9518A20BF4464317EFC506DF54D5380F70DB457F6777E81F0BC1E86D41E6E0p371H" TargetMode="External"/><Relationship Id="rId68" Type="http://schemas.openxmlformats.org/officeDocument/2006/relationships/hyperlink" Target="consultantplus://offline/ref=7B9518A20BF4464317EFC506DF54D5380F70DB457E6D78E91F0BC1E86D41E6E03123C63A4F64D29AFAFA3Dp775H" TargetMode="External"/><Relationship Id="rId89" Type="http://schemas.openxmlformats.org/officeDocument/2006/relationships/hyperlink" Target="consultantplus://offline/ref=7B9518A20BF4464317EFDB0BC938883C0E7C81497D6975B846549AB53Ap478H" TargetMode="External"/><Relationship Id="rId112" Type="http://schemas.openxmlformats.org/officeDocument/2006/relationships/hyperlink" Target="consultantplus://offline/ref=7B9518A20BF4464317EFC506DF54D5380F70DB457C6C76EB1D0BC1E86D41E6E03123C63A4F64D29AFAFD3Cp776H" TargetMode="External"/><Relationship Id="rId133" Type="http://schemas.openxmlformats.org/officeDocument/2006/relationships/hyperlink" Target="consultantplus://offline/ref=7B9518A20BF4464317EFC506DF54D5380F70DB457E6E7AEB190BC1E86D41E6E03123C63A4F64D29AFAFE3Cp773H" TargetMode="External"/><Relationship Id="rId154" Type="http://schemas.openxmlformats.org/officeDocument/2006/relationships/hyperlink" Target="consultantplus://offline/ref=7B9518A20BF4464317EFC506DF54D5380F70DB45786A76E81E0BC1E86D41E6E03123C63A4F64D29AFAFA3Dp775H" TargetMode="External"/><Relationship Id="rId175" Type="http://schemas.openxmlformats.org/officeDocument/2006/relationships/hyperlink" Target="consultantplus://offline/ref=7B9518A20BF4464317EFC506DF54D5380F70DB457C6D78EB190BC1E86D41E6E03123C63A4F64D29AFAFA3Bp775H" TargetMode="External"/><Relationship Id="rId196" Type="http://schemas.openxmlformats.org/officeDocument/2006/relationships/hyperlink" Target="consultantplus://offline/ref=7B9518A20BF4464317EFC506DF54D5380F70DB457C6D78EB190BC1E86D41E6E03123C63A4F64D29AFAFA35p772H" TargetMode="External"/><Relationship Id="rId200" Type="http://schemas.openxmlformats.org/officeDocument/2006/relationships/hyperlink" Target="consultantplus://offline/ref=7B9518A20BF4464317EFC506DF54D5380F70DB457C6C76EB1D0BC1E86D41E6E03123C63A4F64D29AFAFA3Bp773H" TargetMode="External"/><Relationship Id="rId16" Type="http://schemas.openxmlformats.org/officeDocument/2006/relationships/hyperlink" Target="consultantplus://offline/ref=7B9518A20BF4464317EFC506DF54D5380F70DB457D6A7AE81F0BC1E86D41E6E03123C63A4F64D29AFAFA3Cp774H" TargetMode="External"/><Relationship Id="rId221" Type="http://schemas.openxmlformats.org/officeDocument/2006/relationships/hyperlink" Target="consultantplus://offline/ref=7B9518A20BF4464317EFC506DF54D5380F70DB457C6D78EB190BC1E86D41E6E03123C63A4F64D29AFAFB38p774H" TargetMode="External"/><Relationship Id="rId242" Type="http://schemas.openxmlformats.org/officeDocument/2006/relationships/image" Target="media/image3.wmf"/><Relationship Id="rId37" Type="http://schemas.openxmlformats.org/officeDocument/2006/relationships/hyperlink" Target="consultantplus://offline/ref=7B9518A20BF4464317EFC506DF54D5380F70DB457F6678E81B0BC1E86D41E6E0p371H" TargetMode="External"/><Relationship Id="rId58" Type="http://schemas.openxmlformats.org/officeDocument/2006/relationships/hyperlink" Target="consultantplus://offline/ref=7B9518A20BF4464317EFC506DF54D5380F70DB457E6D78E91F0BC1E86D41E6E03123C63A4F64D29AFAFA3Dp770H" TargetMode="External"/><Relationship Id="rId79" Type="http://schemas.openxmlformats.org/officeDocument/2006/relationships/hyperlink" Target="consultantplus://offline/ref=7B9518A20BF4464317EFC506DF54D5380F70DB45786976E71A0BC1E86D41E6E03123C63A4F64D29AFAFA3Dp771H" TargetMode="External"/><Relationship Id="rId102" Type="http://schemas.openxmlformats.org/officeDocument/2006/relationships/hyperlink" Target="consultantplus://offline/ref=7B9518A20BF4464317EFC506DF54D5380F70DB457C6C76EB1D0BC1E86D41E6E03123C63A4F64D29AFAFA3Ep774H" TargetMode="External"/><Relationship Id="rId123" Type="http://schemas.openxmlformats.org/officeDocument/2006/relationships/hyperlink" Target="consultantplus://offline/ref=7B9518A20BF4464317EFC506DF54D5380F70DB457F6677EC120BC1E86D41E6E03123C63A4F64D29AFAFA3Dp772H" TargetMode="External"/><Relationship Id="rId144" Type="http://schemas.openxmlformats.org/officeDocument/2006/relationships/hyperlink" Target="consultantplus://offline/ref=7B9518A20BF4464317EFDB0BC938883C0D7A864A7C6E75B846549AB53A48ECB7766C9F780B69D39BpF7AH" TargetMode="External"/><Relationship Id="rId90" Type="http://schemas.openxmlformats.org/officeDocument/2006/relationships/hyperlink" Target="consultantplus://offline/ref=7B9518A20BF4464317EFDB0BC938883C0E7C854D736B75B846549AB53Ap478H" TargetMode="External"/><Relationship Id="rId165" Type="http://schemas.openxmlformats.org/officeDocument/2006/relationships/hyperlink" Target="consultantplus://offline/ref=7B9518A20BF4464317EFC506DF54D5380F70DB457C6C76EB1D0BC1E86D41E6E03123C63A4F64D29AFAFA39p775H" TargetMode="External"/><Relationship Id="rId186" Type="http://schemas.openxmlformats.org/officeDocument/2006/relationships/hyperlink" Target="consultantplus://offline/ref=7B9518A20BF4464317EFC506DF54D5380F70DB457D687DEA1E0BC1E86D41E6E0p371H" TargetMode="External"/><Relationship Id="rId211" Type="http://schemas.openxmlformats.org/officeDocument/2006/relationships/hyperlink" Target="consultantplus://offline/ref=7B9518A20BF4464317EFC506DF54D5380F70DB457C6C76EB1D0BC1E86D41E6E03123C63A4F64D29AFAFA3Bp779H" TargetMode="External"/><Relationship Id="rId232" Type="http://schemas.openxmlformats.org/officeDocument/2006/relationships/hyperlink" Target="consultantplus://offline/ref=7B9518A20BF4464317EFC506DF54D5380F70DB457C6F7CEF1C0BC1E86D41E6E03123C63A4F64D29AFAFB3Cp774H" TargetMode="External"/><Relationship Id="rId253" Type="http://schemas.openxmlformats.org/officeDocument/2006/relationships/hyperlink" Target="consultantplus://offline/ref=7B9518A20BF4464317EFC506DF54D5380F70DB457C6F7CEF1C0BC1E86D41E6E03123C63A4F64D29AFAFB3Cp776H" TargetMode="External"/><Relationship Id="rId27" Type="http://schemas.openxmlformats.org/officeDocument/2006/relationships/hyperlink" Target="consultantplus://offline/ref=7B9518A20BF4464317EFC506DF54D5380F70DB457F6E7CE9130BC1E86D41E6E0p371H" TargetMode="External"/><Relationship Id="rId48" Type="http://schemas.openxmlformats.org/officeDocument/2006/relationships/hyperlink" Target="consultantplus://offline/ref=7B9518A20BF4464317EFC506DF54D5380F70DB457E6F7FEF1A0BC1E86D41E6E0p371H" TargetMode="External"/><Relationship Id="rId69" Type="http://schemas.openxmlformats.org/officeDocument/2006/relationships/hyperlink" Target="consultantplus://offline/ref=7B9518A20BF4464317EFC506DF54D5380F70DB457E6D7DE71C0BC1E86D41E6E0p371H" TargetMode="External"/><Relationship Id="rId113" Type="http://schemas.openxmlformats.org/officeDocument/2006/relationships/hyperlink" Target="consultantplus://offline/ref=7B9518A20BF4464317EFC506DF54D5380F70DB457C6C76EB1D0BC1E86D41E6E03123C63A4F64D29AFBFD3Ap770H" TargetMode="External"/><Relationship Id="rId134" Type="http://schemas.openxmlformats.org/officeDocument/2006/relationships/hyperlink" Target="consultantplus://offline/ref=7B9518A20BF4464317EFC506DF54D5380F70DB457E6E7AEB190BC1E86D41E6E03123C63A4F64D29AFAFE3Cp773H" TargetMode="External"/><Relationship Id="rId80" Type="http://schemas.openxmlformats.org/officeDocument/2006/relationships/hyperlink" Target="consultantplus://offline/ref=7B9518A20BF4464317EFC506DF54D5380F70DB457F6B7AED190BC1E86D41E6E03123C63A4F64D29AFAFA3Dp771H" TargetMode="External"/><Relationship Id="rId155" Type="http://schemas.openxmlformats.org/officeDocument/2006/relationships/hyperlink" Target="consultantplus://offline/ref=7B9518A20BF4464317EFC506DF54D5380F70DB45786D77E7130BC1E86D41E6E03123C63A4F64D29AFAFA3Dp772H" TargetMode="External"/><Relationship Id="rId176" Type="http://schemas.openxmlformats.org/officeDocument/2006/relationships/hyperlink" Target="consultantplus://offline/ref=7B9518A20BF4464317EFC506DF54D5380F70DB457C6D78EB190BC1E86D41E6E03123C63A4F64D29AFAFA3Bp776H" TargetMode="External"/><Relationship Id="rId197" Type="http://schemas.openxmlformats.org/officeDocument/2006/relationships/hyperlink" Target="consultantplus://offline/ref=7B9518A20BF4464317EFC506DF54D5380F70DB457C6C76EB1D0BC1E86D41E6E03123C63A4F64D29AFAFA3Bp770H" TargetMode="External"/><Relationship Id="rId201" Type="http://schemas.openxmlformats.org/officeDocument/2006/relationships/hyperlink" Target="consultantplus://offline/ref=7B9518A20BF4464317EFC506DF54D5380F70DB457C6C76EB1D0BC1E86D41E6E03123C63A4F64D29AFAFA3Bp774H" TargetMode="External"/><Relationship Id="rId222" Type="http://schemas.openxmlformats.org/officeDocument/2006/relationships/hyperlink" Target="consultantplus://offline/ref=7B9518A20BF4464317EFC506DF54D5380F70DB457C6C76EB1D0BC1E86D41E6E03123C63A4F64D29AFAFA35p776H" TargetMode="External"/><Relationship Id="rId243" Type="http://schemas.openxmlformats.org/officeDocument/2006/relationships/hyperlink" Target="consultantplus://offline/ref=7B9518A20BF4464317EFC506DF54D5380F70DB457D6676EA1E0BC1E86D41E6E0p371H" TargetMode="External"/><Relationship Id="rId17" Type="http://schemas.openxmlformats.org/officeDocument/2006/relationships/hyperlink" Target="consultantplus://offline/ref=7B9518A20BF4464317EFC506DF54D5380F70DB457D6978EB190BC1E86D41E6E03123C63A4F64D29AFAFA3Cp774H" TargetMode="External"/><Relationship Id="rId38" Type="http://schemas.openxmlformats.org/officeDocument/2006/relationships/hyperlink" Target="consultantplus://offline/ref=7B9518A20BF4464317EFC506DF54D5380F70DB457E6F76EE1E0BC1E86D41E6E0p371H" TargetMode="External"/><Relationship Id="rId59" Type="http://schemas.openxmlformats.org/officeDocument/2006/relationships/hyperlink" Target="consultantplus://offline/ref=7B9518A20BF4464317EFC506DF54D5380F70DB457E6F78ED1A0BC1E86D41E6E0p371H" TargetMode="External"/><Relationship Id="rId103" Type="http://schemas.openxmlformats.org/officeDocument/2006/relationships/hyperlink" Target="consultantplus://offline/ref=7B9518A20BF4464317EFC506DF54D5380F70DB457C6C76EB1D0BC1E86D41E6E03123C63A4F64D29AFAFA3Ep774H" TargetMode="External"/><Relationship Id="rId124" Type="http://schemas.openxmlformats.org/officeDocument/2006/relationships/hyperlink" Target="consultantplus://offline/ref=7B9518A20BF4464317EFC506DF54D5380F70DB457F6677EC120BC1E86D41E6E03123C63A4F64D29AFAFA3Dp772H" TargetMode="External"/><Relationship Id="rId70" Type="http://schemas.openxmlformats.org/officeDocument/2006/relationships/hyperlink" Target="consultantplus://offline/ref=7B9518A20BF4464317EFC506DF54D5380F70DB457E6D78E91F0BC1E86D41E6E03123C63A4F64D29AFAFA3Dp776H" TargetMode="External"/><Relationship Id="rId91" Type="http://schemas.openxmlformats.org/officeDocument/2006/relationships/hyperlink" Target="consultantplus://offline/ref=7B9518A20BF4464317EFDB0BC938883C0E7F844D736A75B846549AB53Ap478H" TargetMode="External"/><Relationship Id="rId145" Type="http://schemas.openxmlformats.org/officeDocument/2006/relationships/hyperlink" Target="consultantplus://offline/ref=7B9518A20BF4464317EFDB0BC938883C0D7A864A7C6E75B846549AB53A48ECB7766C9F780B69D39BpF7AH" TargetMode="External"/><Relationship Id="rId166" Type="http://schemas.openxmlformats.org/officeDocument/2006/relationships/hyperlink" Target="consultantplus://offline/ref=7B9518A20BF4464317EFDB0BC938883C0E738D41786875B846549AB53A48ECB7766C9F7Bp07CH" TargetMode="External"/><Relationship Id="rId187" Type="http://schemas.openxmlformats.org/officeDocument/2006/relationships/hyperlink" Target="consultantplus://offline/ref=7B9518A20BF4464317EFC506DF54D5380F70DB457C6D78EB190BC1E86D41E6E03123C63A4F64D29AFAFA34p77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104</Pages>
  <Words>43721</Words>
  <Characters>249211</Characters>
  <Application>Microsoft Office Word</Application>
  <DocSecurity>0</DocSecurity>
  <Lines>2076</Lines>
  <Paragraphs>584</Paragraphs>
  <ScaleCrop>false</ScaleCrop>
  <Company/>
  <LinksUpToDate>false</LinksUpToDate>
  <CharactersWithSpaces>292348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Борисова</dc:creator>
  <cp:lastModifiedBy>Борисова</cp:lastModifiedBy>
  <cp:revision>1</cp:revision>
  <dcterms:created xsi:type="dcterms:W3CDTF">2017-03-16T07:59:00Z</dcterms:created>
  <dcterms:modified xsi:type="dcterms:W3CDTF">2017-03-16T08:00:00Z</dcterms:modified>
</cp:coreProperties>
</file>