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ind w:right="72"/>
        <w:rPr>
          <w:b/>
          <w:bCs/>
          <w:color w:val="FF0000"/>
        </w:rPr>
      </w:pPr>
      <w:r>
        <w:rPr>
          <w:b/>
          <w:bCs/>
        </w:rPr>
        <w:t xml:space="preserve">        АДМИНИСТРАЦИЯ                                  </w:t>
      </w:r>
    </w:p>
    <w:p w:rsidR="007C3413" w:rsidRDefault="007C3413" w:rsidP="007C3413">
      <w:pPr>
        <w:ind w:right="-540"/>
        <w:rPr>
          <w:b/>
          <w:bCs/>
          <w:color w:val="FF0000"/>
        </w:rPr>
      </w:pPr>
      <w:r>
        <w:rPr>
          <w:b/>
          <w:bCs/>
        </w:rPr>
        <w:t xml:space="preserve">  муниципального образования                                    </w:t>
      </w:r>
    </w:p>
    <w:p w:rsidR="007C3413" w:rsidRDefault="007C3413" w:rsidP="007C3413">
      <w:pPr>
        <w:ind w:right="5755"/>
        <w:jc w:val="center"/>
        <w:rPr>
          <w:b/>
          <w:bCs/>
        </w:rPr>
      </w:pPr>
      <w:r>
        <w:rPr>
          <w:b/>
          <w:bCs/>
        </w:rPr>
        <w:t>Кулагинский сельсовет</w:t>
      </w:r>
    </w:p>
    <w:p w:rsidR="007C3413" w:rsidRDefault="007C3413" w:rsidP="007C3413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7C3413" w:rsidRDefault="007C3413" w:rsidP="007C3413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7C3413" w:rsidRDefault="007C3413" w:rsidP="007C3413">
      <w:pPr>
        <w:ind w:right="5755"/>
        <w:jc w:val="center"/>
        <w:rPr>
          <w:b/>
          <w:bCs/>
        </w:rPr>
      </w:pPr>
    </w:p>
    <w:p w:rsidR="007C3413" w:rsidRDefault="007C3413" w:rsidP="007C3413">
      <w:pPr>
        <w:ind w:right="5755"/>
        <w:jc w:val="center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7C3413" w:rsidRDefault="007C3413" w:rsidP="007C3413">
      <w:pPr>
        <w:ind w:right="5755"/>
        <w:jc w:val="center"/>
        <w:rPr>
          <w:b/>
          <w:bCs/>
        </w:rPr>
      </w:pPr>
    </w:p>
    <w:p w:rsidR="007C3413" w:rsidRDefault="007C3413" w:rsidP="007C341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</w:t>
      </w:r>
      <w:r>
        <w:rPr>
          <w:b w:val="0"/>
          <w:szCs w:val="28"/>
        </w:rPr>
        <w:t xml:space="preserve">от </w:t>
      </w:r>
      <w:r w:rsidR="000B0AA0">
        <w:rPr>
          <w:b w:val="0"/>
          <w:szCs w:val="28"/>
        </w:rPr>
        <w:t>05</w:t>
      </w:r>
      <w:r>
        <w:rPr>
          <w:b w:val="0"/>
          <w:szCs w:val="28"/>
        </w:rPr>
        <w:t>.</w:t>
      </w:r>
      <w:r w:rsidR="000B0AA0">
        <w:rPr>
          <w:b w:val="0"/>
          <w:szCs w:val="28"/>
        </w:rPr>
        <w:t>02</w:t>
      </w:r>
      <w:r>
        <w:rPr>
          <w:b w:val="0"/>
          <w:szCs w:val="28"/>
        </w:rPr>
        <w:t>.201</w:t>
      </w:r>
      <w:r w:rsidR="000B0AA0">
        <w:rPr>
          <w:b w:val="0"/>
          <w:szCs w:val="28"/>
        </w:rPr>
        <w:t>6</w:t>
      </w:r>
      <w:r>
        <w:rPr>
          <w:b w:val="0"/>
          <w:szCs w:val="28"/>
        </w:rPr>
        <w:t xml:space="preserve">г.    № </w:t>
      </w:r>
      <w:r w:rsidR="000B0AA0">
        <w:rPr>
          <w:b w:val="0"/>
          <w:szCs w:val="28"/>
        </w:rPr>
        <w:t>04-п</w:t>
      </w:r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7C3413" w:rsidRDefault="007C3413" w:rsidP="007C3413">
      <w:pPr>
        <w:shd w:val="clear" w:color="auto" w:fill="FFFFFF"/>
        <w:spacing w:before="216"/>
        <w:ind w:left="1675"/>
      </w:pPr>
      <w:r>
        <w:rPr>
          <w:spacing w:val="-10"/>
          <w:sz w:val="30"/>
          <w:szCs w:val="30"/>
        </w:rPr>
        <w:t>с.Кулагино</w:t>
      </w:r>
    </w:p>
    <w:p w:rsidR="007C3413" w:rsidRDefault="007C3413" w:rsidP="007C3413">
      <w:pPr>
        <w:shd w:val="clear" w:color="auto" w:fill="FFFFFF"/>
        <w:spacing w:before="413" w:line="278" w:lineRule="exact"/>
        <w:ind w:left="43" w:right="4666" w:firstLine="197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О назначении публичных слушаний    по проекту решения «</w:t>
      </w:r>
      <w:r>
        <w:rPr>
          <w:sz w:val="24"/>
          <w:szCs w:val="24"/>
        </w:rPr>
        <w:t>Об исполнении бюджета муниципального образования Кулагинский сельсовет за 2015 год</w:t>
      </w:r>
      <w:r>
        <w:rPr>
          <w:bCs/>
          <w:spacing w:val="1"/>
          <w:sz w:val="24"/>
          <w:szCs w:val="24"/>
        </w:rPr>
        <w:t>»</w:t>
      </w:r>
    </w:p>
    <w:p w:rsidR="007C3413" w:rsidRDefault="007C3413" w:rsidP="007C3413">
      <w:pPr>
        <w:shd w:val="clear" w:color="auto" w:fill="FFFFFF"/>
        <w:spacing w:before="259" w:line="322" w:lineRule="exact"/>
        <w:ind w:left="24"/>
        <w:rPr>
          <w:spacing w:val="-9"/>
          <w:w w:val="102"/>
          <w:sz w:val="24"/>
          <w:szCs w:val="24"/>
        </w:rPr>
      </w:pPr>
      <w:r>
        <w:rPr>
          <w:spacing w:val="-9"/>
          <w:w w:val="102"/>
          <w:sz w:val="24"/>
          <w:szCs w:val="24"/>
        </w:rPr>
        <w:t xml:space="preserve">      В соответствии с Бюджетным кодексом РФ, </w:t>
      </w:r>
      <w:r>
        <w:rPr>
          <w:rStyle w:val="FontStyle32"/>
        </w:rPr>
        <w:t>Федеральным законом РФ от 06.10.2003 г. № 131-ФЗ «Об общих принципах организации местного самоуправления в Российской Федерации»</w:t>
      </w:r>
      <w:r>
        <w:rPr>
          <w:spacing w:val="-4"/>
          <w:w w:val="102"/>
          <w:sz w:val="24"/>
          <w:szCs w:val="24"/>
        </w:rPr>
        <w:t>, и</w:t>
      </w:r>
      <w:r>
        <w:rPr>
          <w:spacing w:val="7"/>
          <w:w w:val="102"/>
          <w:sz w:val="24"/>
          <w:szCs w:val="24"/>
        </w:rPr>
        <w:t xml:space="preserve"> Уставом </w:t>
      </w:r>
      <w:r>
        <w:rPr>
          <w:spacing w:val="-9"/>
          <w:w w:val="102"/>
          <w:sz w:val="24"/>
          <w:szCs w:val="24"/>
        </w:rPr>
        <w:t xml:space="preserve">муниципального образования </w:t>
      </w:r>
      <w:r>
        <w:rPr>
          <w:spacing w:val="-4"/>
          <w:w w:val="102"/>
          <w:sz w:val="24"/>
          <w:szCs w:val="24"/>
        </w:rPr>
        <w:t>Кулагинский сельсовет Новосергиевского района Оренбургской области</w:t>
      </w:r>
    </w:p>
    <w:p w:rsidR="007C3413" w:rsidRDefault="007C3413" w:rsidP="007C3413">
      <w:pPr>
        <w:shd w:val="clear" w:color="auto" w:fill="FFFFFF"/>
        <w:spacing w:line="322" w:lineRule="exact"/>
        <w:ind w:left="749"/>
        <w:rPr>
          <w:spacing w:val="-4"/>
          <w:w w:val="102"/>
          <w:sz w:val="24"/>
          <w:szCs w:val="24"/>
        </w:rPr>
      </w:pPr>
    </w:p>
    <w:p w:rsidR="007C3413" w:rsidRDefault="007C3413" w:rsidP="007C3413">
      <w:pPr>
        <w:shd w:val="clear" w:color="auto" w:fill="FFFFFF"/>
        <w:spacing w:line="322" w:lineRule="exact"/>
        <w:ind w:left="749"/>
        <w:rPr>
          <w:sz w:val="24"/>
          <w:szCs w:val="24"/>
        </w:rPr>
      </w:pPr>
      <w:r>
        <w:rPr>
          <w:spacing w:val="-4"/>
          <w:w w:val="102"/>
          <w:sz w:val="24"/>
          <w:szCs w:val="24"/>
        </w:rPr>
        <w:t>Постановляю:</w:t>
      </w:r>
    </w:p>
    <w:p w:rsidR="007C3413" w:rsidRDefault="007C3413" w:rsidP="007C3413">
      <w:pPr>
        <w:shd w:val="clear" w:color="auto" w:fill="FFFFFF"/>
        <w:tabs>
          <w:tab w:val="left" w:pos="302"/>
        </w:tabs>
        <w:spacing w:before="322" w:line="317" w:lineRule="exact"/>
        <w:ind w:left="19"/>
        <w:rPr>
          <w:sz w:val="24"/>
          <w:szCs w:val="24"/>
        </w:rPr>
      </w:pPr>
      <w:r>
        <w:rPr>
          <w:spacing w:val="-31"/>
          <w:w w:val="10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 xml:space="preserve">Организовать </w:t>
      </w:r>
      <w:r>
        <w:rPr>
          <w:color w:val="000000"/>
          <w:sz w:val="24"/>
          <w:szCs w:val="24"/>
        </w:rPr>
        <w:t>публичные слушания</w:t>
      </w:r>
      <w:r>
        <w:rPr>
          <w:spacing w:val="-3"/>
          <w:w w:val="102"/>
          <w:sz w:val="24"/>
          <w:szCs w:val="24"/>
        </w:rPr>
        <w:t xml:space="preserve"> по проекту решения «</w:t>
      </w:r>
      <w:r>
        <w:rPr>
          <w:sz w:val="24"/>
          <w:szCs w:val="24"/>
        </w:rPr>
        <w:t>Об исполнении бюджета муниципального образования Кулагинский сельсовет за 2015 год»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>2. Создать комиссию по организации и проведению  публичных слушаний  в составе согласно приложению 1 и утвердить порядок работы указанной комиссии в соответствии с приложением 2;</w:t>
      </w:r>
    </w:p>
    <w:p w:rsidR="007C3413" w:rsidRDefault="007C3413" w:rsidP="007C3413">
      <w:pPr>
        <w:widowControl w:val="0"/>
        <w:shd w:val="clear" w:color="auto" w:fill="FFFFFF"/>
        <w:tabs>
          <w:tab w:val="left" w:pos="302"/>
          <w:tab w:val="left" w:pos="6965"/>
        </w:tabs>
        <w:autoSpaceDE w:val="0"/>
        <w:autoSpaceDN w:val="0"/>
        <w:adjustRightInd w:val="0"/>
        <w:spacing w:before="331" w:line="317" w:lineRule="exact"/>
        <w:ind w:right="5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Провести публичные слушания </w:t>
      </w:r>
      <w:r>
        <w:rPr>
          <w:color w:val="000000"/>
          <w:sz w:val="24"/>
          <w:szCs w:val="24"/>
        </w:rPr>
        <w:t xml:space="preserve">26.02.2016 </w:t>
      </w:r>
      <w:r>
        <w:rPr>
          <w:sz w:val="24"/>
          <w:szCs w:val="24"/>
        </w:rPr>
        <w:t xml:space="preserve"> года в 11-00 часов местного времени в  здании администрации Кулагинского сельсовета, расположенном по адресу: Оренбургская область, Новосергиевский район, с. Кулагино, ул. Центральная, 32;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4. Прием заявлений от граждан на выступления осуществлять в администрации муниципального образования </w:t>
      </w:r>
      <w:r>
        <w:rPr>
          <w:bCs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сельсовет, до 25.02.2016  г. включительно.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5. Обнародовать информацию о времени, месте и теме слушаний, в срок не позднее, чем за 10 дней до начала слушаний на официальном сайте администрации муниципального образования </w:t>
      </w:r>
      <w:r>
        <w:rPr>
          <w:bCs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в сети  Интернет.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shd w:val="clear" w:color="auto" w:fill="FFFFFF"/>
        <w:tabs>
          <w:tab w:val="left" w:pos="302"/>
        </w:tabs>
        <w:spacing w:before="322" w:line="317" w:lineRule="exact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6. Организовать проведение публичных слушаний с размещением </w:t>
      </w:r>
      <w:r>
        <w:rPr>
          <w:spacing w:val="-3"/>
          <w:w w:val="102"/>
          <w:sz w:val="24"/>
          <w:szCs w:val="24"/>
        </w:rPr>
        <w:t>проекта решения «</w:t>
      </w:r>
      <w:r>
        <w:rPr>
          <w:sz w:val="24"/>
          <w:szCs w:val="24"/>
        </w:rPr>
        <w:t xml:space="preserve">Об исполнении бюджета муниципального образования Кулагинский сельсовет за 2015 год» на весь период проведения публичных слушаний. 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По результатам публичных слушаний главе муниципального образования </w:t>
      </w:r>
      <w:r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/>
          <w:sz w:val="24"/>
          <w:szCs w:val="24"/>
        </w:rPr>
        <w:t xml:space="preserve"> сельсовет утвердить заключение, которое подлежит размещению на официальном сайте администрации муниципального  образования </w:t>
      </w:r>
      <w:r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/>
          <w:sz w:val="24"/>
          <w:szCs w:val="24"/>
        </w:rPr>
        <w:t xml:space="preserve"> сельсовет .</w:t>
      </w:r>
    </w:p>
    <w:p w:rsidR="007C3413" w:rsidRDefault="007C3413" w:rsidP="007C341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 Настоящее постановление вступает в силу с момента опубликования и подлежит размещению на сайте администрации.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 Контроль за исполнением настоящего постановления оставляю за собой.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widowControl w:val="0"/>
        <w:shd w:val="clear" w:color="auto" w:fill="FFFFFF"/>
        <w:tabs>
          <w:tab w:val="left" w:pos="302"/>
          <w:tab w:val="left" w:pos="6965"/>
        </w:tabs>
        <w:autoSpaceDE w:val="0"/>
        <w:autoSpaceDN w:val="0"/>
        <w:adjustRightInd w:val="0"/>
        <w:spacing w:before="331" w:line="317" w:lineRule="exact"/>
        <w:ind w:right="518"/>
        <w:jc w:val="left"/>
        <w:rPr>
          <w:spacing w:val="-18"/>
          <w:w w:val="102"/>
          <w:sz w:val="24"/>
          <w:szCs w:val="24"/>
        </w:rPr>
      </w:pPr>
    </w:p>
    <w:p w:rsidR="007C3413" w:rsidRDefault="007C3413" w:rsidP="007C3413">
      <w:pPr>
        <w:shd w:val="clear" w:color="auto" w:fill="FFFFFF"/>
        <w:spacing w:before="638"/>
        <w:rPr>
          <w:sz w:val="24"/>
          <w:szCs w:val="24"/>
        </w:rPr>
      </w:pPr>
      <w:r>
        <w:rPr>
          <w:spacing w:val="-3"/>
          <w:w w:val="102"/>
          <w:sz w:val="24"/>
          <w:szCs w:val="24"/>
        </w:rPr>
        <w:t>Глава муниципального образования</w:t>
      </w:r>
    </w:p>
    <w:p w:rsidR="007C3413" w:rsidRDefault="007C3413" w:rsidP="007C3413">
      <w:pPr>
        <w:shd w:val="clear" w:color="auto" w:fill="FFFFFF"/>
        <w:tabs>
          <w:tab w:val="left" w:pos="6922"/>
        </w:tabs>
        <w:rPr>
          <w:sz w:val="24"/>
          <w:szCs w:val="24"/>
        </w:rPr>
      </w:pPr>
      <w:r>
        <w:rPr>
          <w:spacing w:val="-4"/>
          <w:w w:val="102"/>
          <w:sz w:val="24"/>
          <w:szCs w:val="24"/>
        </w:rPr>
        <w:t>Кулагинский сельсовет</w:t>
      </w:r>
      <w:r>
        <w:rPr>
          <w:sz w:val="24"/>
          <w:szCs w:val="24"/>
        </w:rPr>
        <w:tab/>
      </w:r>
      <w:r>
        <w:rPr>
          <w:spacing w:val="-5"/>
          <w:w w:val="102"/>
          <w:sz w:val="24"/>
          <w:szCs w:val="24"/>
        </w:rPr>
        <w:t>В.В. Гутарев</w:t>
      </w:r>
    </w:p>
    <w:p w:rsidR="007C3413" w:rsidRDefault="007C3413" w:rsidP="007C3413">
      <w:pPr>
        <w:shd w:val="clear" w:color="auto" w:fill="FFFFFF"/>
        <w:spacing w:before="576"/>
        <w:ind w:left="5"/>
        <w:rPr>
          <w:spacing w:val="-2"/>
          <w:sz w:val="24"/>
          <w:szCs w:val="24"/>
        </w:rPr>
      </w:pPr>
    </w:p>
    <w:p w:rsidR="007C3413" w:rsidRDefault="007C3413" w:rsidP="007C3413">
      <w:pPr>
        <w:shd w:val="clear" w:color="auto" w:fill="FFFFFF"/>
        <w:spacing w:before="576"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Разослано: прокурору, членам комиссии, в дело</w:t>
      </w: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numPr>
          <w:ilvl w:val="0"/>
          <w:numId w:val="0"/>
        </w:numPr>
        <w:tabs>
          <w:tab w:val="left" w:pos="708"/>
        </w:tabs>
        <w:spacing w:before="0" w:after="0" w:line="285" w:lineRule="atLeast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rPr>
          <w:lang w:eastAsia="ar-SA"/>
        </w:rPr>
      </w:pPr>
    </w:p>
    <w:p w:rsidR="007C3413" w:rsidRDefault="007C3413" w:rsidP="007C3413">
      <w:pPr>
        <w:rPr>
          <w:lang w:eastAsia="ar-SA"/>
        </w:rPr>
      </w:pPr>
    </w:p>
    <w:p w:rsidR="007C3413" w:rsidRDefault="007C3413" w:rsidP="007C3413">
      <w:pPr>
        <w:rPr>
          <w:lang w:eastAsia="ar-SA"/>
        </w:rPr>
      </w:pPr>
    </w:p>
    <w:p w:rsidR="007C3413" w:rsidRDefault="007C3413" w:rsidP="007C3413">
      <w:pPr>
        <w:rPr>
          <w:lang w:eastAsia="ar-SA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</w:p>
    <w:p w:rsidR="007C3413" w:rsidRPr="007C3413" w:rsidRDefault="007C3413" w:rsidP="007C3413">
      <w:pPr>
        <w:pStyle w:val="4"/>
        <w:spacing w:before="0" w:after="0" w:line="285" w:lineRule="atLeast"/>
        <w:jc w:val="center"/>
        <w:rPr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</w:t>
      </w:r>
    </w:p>
    <w:p w:rsidR="007C3413" w:rsidRDefault="007C3413" w:rsidP="007C3413">
      <w:pPr>
        <w:ind w:right="5755"/>
      </w:pPr>
    </w:p>
    <w:p w:rsidR="007C3413" w:rsidRDefault="007C3413" w:rsidP="007C3413">
      <w:pPr>
        <w:ind w:right="5755"/>
      </w:pPr>
    </w:p>
    <w:p w:rsidR="007C3413" w:rsidRDefault="007C3413" w:rsidP="007C3413">
      <w:pPr>
        <w:ind w:right="5755"/>
      </w:pPr>
    </w:p>
    <w:p w:rsidR="007C3413" w:rsidRDefault="007C3413" w:rsidP="007C3413">
      <w:pPr>
        <w:ind w:right="5755"/>
      </w:pPr>
    </w:p>
    <w:p w:rsidR="007C3413" w:rsidRDefault="007C3413" w:rsidP="007C3413">
      <w:pPr>
        <w:ind w:right="5755"/>
      </w:pPr>
    </w:p>
    <w:p w:rsidR="007C3413" w:rsidRDefault="007C3413" w:rsidP="007C3413">
      <w:pPr>
        <w:ind w:right="5755"/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 w:rsidRPr="007C3413">
        <w:rPr>
          <w:lang w:val="ru-RU"/>
        </w:rPr>
        <w:lastRenderedPageBreak/>
        <w:t xml:space="preserve">  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Приложение 1 </w:t>
      </w: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к постановлению № </w:t>
      </w:r>
      <w:r w:rsidR="000B0AA0">
        <w:rPr>
          <w:b w:val="0"/>
          <w:sz w:val="24"/>
          <w:szCs w:val="24"/>
          <w:lang w:val="ru-RU"/>
        </w:rPr>
        <w:t>04-п</w:t>
      </w:r>
      <w:r>
        <w:rPr>
          <w:b w:val="0"/>
          <w:sz w:val="24"/>
          <w:szCs w:val="24"/>
          <w:lang w:val="ru-RU"/>
        </w:rPr>
        <w:t xml:space="preserve">          </w:t>
      </w: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о</w:t>
      </w:r>
      <w:r>
        <w:rPr>
          <w:b w:val="0"/>
          <w:sz w:val="24"/>
          <w:szCs w:val="24"/>
        </w:rPr>
        <w:t xml:space="preserve">т </w:t>
      </w:r>
      <w:r w:rsidR="000B0AA0">
        <w:rPr>
          <w:b w:val="0"/>
          <w:sz w:val="24"/>
          <w:szCs w:val="24"/>
          <w:lang w:val="ru-RU"/>
        </w:rPr>
        <w:t>05</w:t>
      </w:r>
      <w:r>
        <w:rPr>
          <w:b w:val="0"/>
          <w:sz w:val="24"/>
          <w:szCs w:val="24"/>
        </w:rPr>
        <w:t>.</w:t>
      </w:r>
      <w:r w:rsidR="000B0AA0">
        <w:rPr>
          <w:b w:val="0"/>
          <w:sz w:val="24"/>
          <w:szCs w:val="24"/>
          <w:lang w:val="ru-RU"/>
        </w:rPr>
        <w:t>02</w:t>
      </w:r>
      <w:r>
        <w:rPr>
          <w:b w:val="0"/>
          <w:sz w:val="24"/>
          <w:szCs w:val="24"/>
        </w:rPr>
        <w:t>.201</w:t>
      </w:r>
      <w:r w:rsidR="000B0AA0">
        <w:rPr>
          <w:b w:val="0"/>
          <w:sz w:val="24"/>
          <w:szCs w:val="24"/>
          <w:lang w:val="ru-RU"/>
        </w:rPr>
        <w:t>6</w:t>
      </w:r>
      <w:r>
        <w:rPr>
          <w:b w:val="0"/>
          <w:sz w:val="24"/>
          <w:szCs w:val="24"/>
        </w:rPr>
        <w:t>г.</w:t>
      </w:r>
    </w:p>
    <w:p w:rsidR="007C3413" w:rsidRDefault="007C3413" w:rsidP="007C34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7C3413" w:rsidRDefault="007C3413" w:rsidP="007C34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 по организации работы и проведению публичных слушаний 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по проекту решения Совета депутатов  муниципального образования Кулагинский сельсовет   Новосергиевского  района Оренбургской области </w:t>
      </w:r>
      <w:r>
        <w:rPr>
          <w:spacing w:val="-3"/>
          <w:w w:val="102"/>
          <w:sz w:val="24"/>
          <w:szCs w:val="24"/>
        </w:rPr>
        <w:t>«</w:t>
      </w:r>
      <w:r>
        <w:rPr>
          <w:sz w:val="24"/>
          <w:szCs w:val="24"/>
        </w:rPr>
        <w:t>Об исполнении бюджета муниципального образования Кулагинский сельсовет за 2015 год»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Гутарев Владимир Викторович - глава   муниципального образования </w:t>
      </w:r>
      <w:r>
        <w:rPr>
          <w:bCs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сельсовет;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r>
        <w:rPr>
          <w:bCs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 сельсовет;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7C3413" w:rsidRDefault="007C3413" w:rsidP="007C34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Левцова</w:t>
      </w:r>
      <w:proofErr w:type="spellEnd"/>
      <w:r>
        <w:rPr>
          <w:sz w:val="24"/>
          <w:szCs w:val="24"/>
        </w:rPr>
        <w:t xml:space="preserve"> Елена Сергеевна– специалист 1 категории администрации  муниципального образования </w:t>
      </w:r>
      <w:r>
        <w:rPr>
          <w:bCs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сельсовет;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>Задворная Лилия Владимировна – депутат Совета депутатов  муниципального образования</w:t>
      </w:r>
      <w:r>
        <w:rPr>
          <w:bCs/>
          <w:spacing w:val="-6"/>
          <w:sz w:val="24"/>
          <w:szCs w:val="24"/>
        </w:rPr>
        <w:t xml:space="preserve"> Кулагинский</w:t>
      </w:r>
      <w:r>
        <w:rPr>
          <w:sz w:val="24"/>
          <w:szCs w:val="24"/>
        </w:rPr>
        <w:t xml:space="preserve"> сельсовет (по согласованию);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Петин Сергей Васильевич - депутат Совета депутатов  муниципального образования </w:t>
      </w:r>
      <w:r>
        <w:rPr>
          <w:bCs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 сельсовет (по согласованию).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 w:rsidRPr="007C3413">
        <w:rPr>
          <w:lang w:val="ru-RU"/>
        </w:rPr>
        <w:lastRenderedPageBreak/>
        <w:t xml:space="preserve">                                                              </w:t>
      </w:r>
      <w:r>
        <w:rPr>
          <w:lang w:val="ru-RU"/>
        </w:rPr>
        <w:t xml:space="preserve">      </w:t>
      </w:r>
      <w:r w:rsidRPr="007C3413">
        <w:rPr>
          <w:lang w:val="ru-RU"/>
        </w:rPr>
        <w:t xml:space="preserve">  </w:t>
      </w:r>
      <w:r>
        <w:rPr>
          <w:b w:val="0"/>
          <w:sz w:val="24"/>
          <w:szCs w:val="24"/>
          <w:lang w:val="ru-RU"/>
        </w:rPr>
        <w:t xml:space="preserve">Приложение 2 </w:t>
      </w:r>
    </w:p>
    <w:p w:rsidR="000B0AA0" w:rsidRDefault="000B0AA0" w:rsidP="000B0AA0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к постановлению № 04-п          </w:t>
      </w:r>
    </w:p>
    <w:p w:rsidR="000B0AA0" w:rsidRDefault="000B0AA0" w:rsidP="000B0AA0">
      <w:pPr>
        <w:pStyle w:val="4"/>
        <w:spacing w:before="0" w:after="0" w:line="285" w:lineRule="atLeast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о</w:t>
      </w:r>
      <w:r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  <w:lang w:val="ru-RU"/>
        </w:rPr>
        <w:t>05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>02</w:t>
      </w:r>
      <w:r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ru-RU"/>
        </w:rPr>
        <w:t>6</w:t>
      </w:r>
      <w:r>
        <w:rPr>
          <w:b w:val="0"/>
          <w:sz w:val="24"/>
          <w:szCs w:val="24"/>
        </w:rPr>
        <w:t>г.</w:t>
      </w:r>
    </w:p>
    <w:p w:rsidR="007C3413" w:rsidRDefault="007C3413" w:rsidP="007C3413">
      <w:pPr>
        <w:ind w:left="1080"/>
        <w:jc w:val="right"/>
        <w:rPr>
          <w:sz w:val="24"/>
          <w:szCs w:val="24"/>
        </w:rPr>
      </w:pPr>
    </w:p>
    <w:p w:rsidR="007C3413" w:rsidRDefault="007C3413" w:rsidP="007C34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работы комиссии по организации и проведению публичных слушаний по проекту решения </w:t>
      </w:r>
      <w:r>
        <w:rPr>
          <w:spacing w:val="-3"/>
          <w:w w:val="102"/>
          <w:sz w:val="24"/>
          <w:szCs w:val="24"/>
        </w:rPr>
        <w:t>«</w:t>
      </w:r>
      <w:r>
        <w:rPr>
          <w:sz w:val="24"/>
          <w:szCs w:val="24"/>
        </w:rPr>
        <w:t>Об исполнении бюджета муниципального образования Кулагинский сельсовет за 2015 год».</w:t>
      </w:r>
    </w:p>
    <w:p w:rsidR="007C3413" w:rsidRDefault="007C3413" w:rsidP="007C3413">
      <w:pPr>
        <w:jc w:val="center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слушаний.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  Задачами комиссии являются: 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 Проведение в установленном порядке публичных слушаний. 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             2.2. Выявление общественного мнения, предложений и рекомендаций по утверждению проекта проекту решения </w:t>
      </w:r>
      <w:r>
        <w:rPr>
          <w:spacing w:val="-3"/>
          <w:w w:val="102"/>
          <w:sz w:val="24"/>
          <w:szCs w:val="24"/>
        </w:rPr>
        <w:t>«</w:t>
      </w:r>
      <w:r>
        <w:rPr>
          <w:sz w:val="24"/>
          <w:szCs w:val="24"/>
        </w:rPr>
        <w:t xml:space="preserve">Об исполнении бюджета муниципального образования Кулагинский сельсовет за 2015 год» </w:t>
      </w: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 xml:space="preserve">            2.3. Организация и проведение мероприятий публичных слушаний.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2.4. Подготовка заключения Комиссией по итогам публичных слушаний. 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Полномочия Комиссии: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3.3. Утверждение протокола публичных слушаний.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Порядок проведения заседания Комиссии и принятия решений.</w:t>
      </w:r>
    </w:p>
    <w:p w:rsidR="007C3413" w:rsidRDefault="007C3413" w:rsidP="007C3413">
      <w:pPr>
        <w:ind w:firstLine="709"/>
        <w:rPr>
          <w:sz w:val="24"/>
          <w:szCs w:val="24"/>
        </w:rPr>
      </w:pP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7C3413" w:rsidRDefault="007C3413" w:rsidP="007C34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4.6. Результаты публичных слушаний оформляются заключением Комиссии.</w:t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/>
    <w:p w:rsidR="007C3413" w:rsidRDefault="007C3413" w:rsidP="007C3413">
      <w:pPr>
        <w:ind w:right="5755"/>
      </w:pPr>
    </w:p>
    <w:p w:rsidR="007C3413" w:rsidRDefault="007C3413" w:rsidP="007C34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2"/>
          <w:szCs w:val="22"/>
        </w:rPr>
      </w:pPr>
    </w:p>
    <w:p w:rsidR="007C3413" w:rsidRDefault="007C3413" w:rsidP="007C3413">
      <w:pPr>
        <w:rPr>
          <w:sz w:val="22"/>
          <w:szCs w:val="22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rPr>
          <w:sz w:val="24"/>
          <w:szCs w:val="24"/>
        </w:rPr>
      </w:pPr>
    </w:p>
    <w:p w:rsidR="007C3413" w:rsidRDefault="007C3413" w:rsidP="007C3413">
      <w:pPr>
        <w:ind w:left="1080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7C3413" w:rsidRDefault="007C3413" w:rsidP="007C3413">
      <w:pPr>
        <w:ind w:right="5755"/>
      </w:pPr>
    </w:p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413"/>
    <w:rsid w:val="000B0AA0"/>
    <w:rsid w:val="007C3413"/>
    <w:rsid w:val="00806392"/>
    <w:rsid w:val="00A72419"/>
    <w:rsid w:val="00B6256D"/>
    <w:rsid w:val="00CA1748"/>
    <w:rsid w:val="00CD6D7C"/>
    <w:rsid w:val="00D61066"/>
    <w:rsid w:val="00F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13"/>
    <w:pPr>
      <w:ind w:firstLine="0"/>
      <w:jc w:val="both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413"/>
    <w:pPr>
      <w:keepNext/>
      <w:numPr>
        <w:numId w:val="1"/>
      </w:numPr>
      <w:suppressAutoHyphens/>
      <w:jc w:val="center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C3413"/>
    <w:pPr>
      <w:keepNext/>
      <w:numPr>
        <w:ilvl w:val="1"/>
        <w:numId w:val="1"/>
      </w:numPr>
      <w:suppressAutoHyphens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C3413"/>
    <w:pPr>
      <w:keepNext/>
      <w:numPr>
        <w:ilvl w:val="2"/>
        <w:numId w:val="1"/>
      </w:numPr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C3413"/>
    <w:pPr>
      <w:keepNext/>
      <w:numPr>
        <w:ilvl w:val="3"/>
        <w:numId w:val="1"/>
      </w:numPr>
      <w:suppressAutoHyphens/>
      <w:spacing w:before="240" w:after="60"/>
      <w:jc w:val="left"/>
      <w:outlineLvl w:val="3"/>
    </w:pPr>
    <w:rPr>
      <w:b/>
      <w:bCs/>
      <w:lang w:val="en-US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C3413"/>
    <w:pPr>
      <w:numPr>
        <w:ilvl w:val="4"/>
        <w:numId w:val="1"/>
      </w:numPr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413"/>
    <w:rPr>
      <w:rFonts w:eastAsia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semiHidden/>
    <w:rsid w:val="007C3413"/>
    <w:rPr>
      <w:rFonts w:eastAsia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semiHidden/>
    <w:rsid w:val="007C3413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7C3413"/>
    <w:rPr>
      <w:rFonts w:eastAsia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7C3413"/>
    <w:rPr>
      <w:rFonts w:eastAsia="Times New Roman"/>
      <w:b/>
      <w:bCs/>
      <w:i/>
      <w:iCs/>
      <w:sz w:val="26"/>
      <w:szCs w:val="26"/>
      <w:lang w:val="en-US" w:eastAsia="ar-SA"/>
    </w:rPr>
  </w:style>
  <w:style w:type="paragraph" w:styleId="a3">
    <w:name w:val="Title"/>
    <w:basedOn w:val="a"/>
    <w:next w:val="a"/>
    <w:link w:val="a4"/>
    <w:qFormat/>
    <w:rsid w:val="007C3413"/>
    <w:pPr>
      <w:suppressAutoHyphens/>
      <w:jc w:val="center"/>
    </w:pPr>
    <w:rPr>
      <w:b/>
      <w:szCs w:val="20"/>
      <w:lang w:eastAsia="ar-SA"/>
    </w:rPr>
  </w:style>
  <w:style w:type="character" w:customStyle="1" w:styleId="a4">
    <w:name w:val="Название Знак"/>
    <w:basedOn w:val="a0"/>
    <w:link w:val="a3"/>
    <w:rsid w:val="007C3413"/>
    <w:rPr>
      <w:rFonts w:eastAsia="Times New Roman"/>
      <w:b/>
      <w:sz w:val="28"/>
      <w:szCs w:val="20"/>
      <w:lang w:eastAsia="ar-SA"/>
    </w:rPr>
  </w:style>
  <w:style w:type="paragraph" w:customStyle="1" w:styleId="11">
    <w:name w:val="Без интервала1"/>
    <w:rsid w:val="007C3413"/>
    <w:pPr>
      <w:ind w:firstLine="0"/>
    </w:pPr>
    <w:rPr>
      <w:rFonts w:ascii="Calibri" w:eastAsia="Times New Roman" w:hAnsi="Calibri"/>
      <w:sz w:val="22"/>
      <w:szCs w:val="22"/>
    </w:rPr>
  </w:style>
  <w:style w:type="character" w:customStyle="1" w:styleId="FontStyle32">
    <w:name w:val="Font Style32"/>
    <w:basedOn w:val="a0"/>
    <w:rsid w:val="007C341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2016-02-10T11:03:00Z</dcterms:created>
  <dcterms:modified xsi:type="dcterms:W3CDTF">2016-03-01T05:24:00Z</dcterms:modified>
</cp:coreProperties>
</file>